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00D4" w14:textId="0091615E" w:rsidR="00A55F80" w:rsidRPr="00463430" w:rsidRDefault="00C51472" w:rsidP="000625F7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rPr>
          <w:rFonts w:asciiTheme="majorHAnsi" w:hAnsiTheme="majorHAnsi"/>
          <w:smallCaps w:val="0"/>
          <w:spacing w:val="10"/>
          <w:sz w:val="40"/>
          <w:szCs w:val="44"/>
        </w:rPr>
      </w:pPr>
      <w:bookmarkStart w:id="0" w:name="_Hlk524350960"/>
      <w:r w:rsidRPr="00463430">
        <w:rPr>
          <w:rFonts w:asciiTheme="majorHAnsi" w:hAnsiTheme="majorHAnsi"/>
          <w:smallCaps w:val="0"/>
          <w:spacing w:val="10"/>
          <w:sz w:val="40"/>
          <w:szCs w:val="44"/>
        </w:rPr>
        <w:t xml:space="preserve"> </w:t>
      </w:r>
      <w:r w:rsidR="00890D66" w:rsidRPr="00463430">
        <w:rPr>
          <w:rFonts w:asciiTheme="majorHAnsi" w:hAnsiTheme="majorHAnsi"/>
          <w:smallCaps w:val="0"/>
          <w:spacing w:val="10"/>
          <w:sz w:val="40"/>
          <w:szCs w:val="44"/>
        </w:rPr>
        <w:t>Ty Weaver</w:t>
      </w:r>
    </w:p>
    <w:p w14:paraId="279AAFCA" w14:textId="72DF12CE" w:rsidR="002E7BA4" w:rsidRPr="00740486" w:rsidRDefault="00890D66" w:rsidP="00535C49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Houston, TX</w:t>
      </w:r>
      <w:r w:rsidR="00537383">
        <w:rPr>
          <w:rFonts w:asciiTheme="minorHAnsi" w:eastAsia="MS Mincho" w:hAnsiTheme="minorHAnsi"/>
          <w:sz w:val="20"/>
          <w:szCs w:val="20"/>
        </w:rPr>
        <w:t xml:space="preserve"> | </w:t>
      </w:r>
      <w:r>
        <w:rPr>
          <w:rFonts w:asciiTheme="minorHAnsi" w:eastAsia="MS Mincho" w:hAnsiTheme="minorHAnsi"/>
          <w:sz w:val="20"/>
          <w:szCs w:val="20"/>
        </w:rPr>
        <w:t>(</w:t>
      </w:r>
      <w:r w:rsidRPr="00890D66">
        <w:rPr>
          <w:rFonts w:asciiTheme="minorHAnsi" w:eastAsia="MS Mincho" w:hAnsiTheme="minorHAnsi"/>
          <w:sz w:val="20"/>
          <w:szCs w:val="20"/>
        </w:rPr>
        <w:t>713</w:t>
      </w:r>
      <w:r>
        <w:rPr>
          <w:rFonts w:asciiTheme="minorHAnsi" w:eastAsia="MS Mincho" w:hAnsiTheme="minorHAnsi"/>
          <w:sz w:val="20"/>
          <w:szCs w:val="20"/>
        </w:rPr>
        <w:t xml:space="preserve">) </w:t>
      </w:r>
      <w:r w:rsidRPr="00890D66">
        <w:rPr>
          <w:rFonts w:asciiTheme="minorHAnsi" w:eastAsia="MS Mincho" w:hAnsiTheme="minorHAnsi"/>
          <w:sz w:val="20"/>
          <w:szCs w:val="20"/>
        </w:rPr>
        <w:t>542-9302</w:t>
      </w:r>
    </w:p>
    <w:p w14:paraId="7456AC00" w14:textId="0487A588" w:rsidR="00537383" w:rsidRPr="00CC7C14" w:rsidRDefault="00B03B60" w:rsidP="00DA179E">
      <w:pPr>
        <w:pStyle w:val="BodyText"/>
        <w:spacing w:before="60"/>
        <w:jc w:val="center"/>
        <w:rPr>
          <w:rFonts w:ascii="Source Sans Pro" w:hAnsi="Source Sans Pro"/>
          <w:smallCaps/>
          <w:sz w:val="28"/>
        </w:rPr>
      </w:pPr>
      <w:hyperlink r:id="rId8" w:history="1">
        <w:r w:rsidR="00890D66" w:rsidRPr="003519A2">
          <w:rPr>
            <w:rStyle w:val="Hyperlink"/>
            <w:rFonts w:asciiTheme="minorHAnsi" w:hAnsiTheme="minorHAnsi"/>
            <w:szCs w:val="20"/>
          </w:rPr>
          <w:t>ty.weaver@gmail.com</w:t>
        </w:r>
      </w:hyperlink>
      <w:r w:rsidR="00890D66">
        <w:rPr>
          <w:rFonts w:asciiTheme="minorHAnsi" w:hAnsiTheme="minorHAnsi"/>
          <w:szCs w:val="20"/>
        </w:rPr>
        <w:t xml:space="preserve"> | </w:t>
      </w:r>
      <w:hyperlink r:id="rId9" w:history="1">
        <w:r w:rsidR="00890D66" w:rsidRPr="00890D66">
          <w:rPr>
            <w:rStyle w:val="Hyperlink"/>
            <w:rFonts w:asciiTheme="minorHAnsi" w:hAnsiTheme="minorHAnsi"/>
            <w:szCs w:val="20"/>
          </w:rPr>
          <w:t>tyweaver.me</w:t>
        </w:r>
      </w:hyperlink>
      <w:r w:rsidR="00890D66">
        <w:rPr>
          <w:rFonts w:asciiTheme="minorHAnsi" w:hAnsiTheme="minorHAnsi"/>
          <w:szCs w:val="20"/>
        </w:rPr>
        <w:t xml:space="preserve"> </w:t>
      </w:r>
    </w:p>
    <w:bookmarkEnd w:id="0"/>
    <w:p w14:paraId="73C86415" w14:textId="07444157" w:rsidR="00016D01" w:rsidRPr="00BC349D" w:rsidRDefault="00AE5BCE" w:rsidP="00EE547B">
      <w:pPr>
        <w:pStyle w:val="ListParagraph"/>
        <w:numPr>
          <w:ilvl w:val="0"/>
          <w:numId w:val="21"/>
        </w:numPr>
        <w:shd w:val="clear" w:color="auto" w:fill="EEECE1" w:themeFill="background2"/>
        <w:spacing w:before="100" w:after="0"/>
        <w:ind w:right="432"/>
        <w:rPr>
          <w:rFonts w:asciiTheme="minorHAnsi" w:hAnsiTheme="minorHAnsi" w:cs="Calibri"/>
          <w:sz w:val="20"/>
          <w:szCs w:val="21"/>
        </w:rPr>
      </w:pPr>
      <w:r w:rsidRPr="00BC349D">
        <w:rPr>
          <w:rFonts w:asciiTheme="minorHAnsi" w:hAnsiTheme="minorHAnsi" w:cs="Calibri"/>
          <w:sz w:val="20"/>
          <w:szCs w:val="21"/>
        </w:rPr>
        <w:t>Analytica</w:t>
      </w:r>
      <w:r w:rsidR="00C921D4" w:rsidRPr="00BC349D">
        <w:rPr>
          <w:rFonts w:asciiTheme="minorHAnsi" w:hAnsiTheme="minorHAnsi" w:cs="Calibri"/>
          <w:sz w:val="20"/>
          <w:szCs w:val="21"/>
        </w:rPr>
        <w:t>l, solutions-focused</w:t>
      </w:r>
      <w:r w:rsidR="00F1026D" w:rsidRPr="00BC349D">
        <w:rPr>
          <w:rFonts w:asciiTheme="minorHAnsi" w:hAnsiTheme="minorHAnsi" w:cs="Calibri"/>
          <w:sz w:val="20"/>
          <w:szCs w:val="21"/>
        </w:rPr>
        <w:t xml:space="preserve"> </w:t>
      </w:r>
      <w:r w:rsidR="00016D01" w:rsidRPr="00BC349D">
        <w:rPr>
          <w:rFonts w:asciiTheme="minorHAnsi" w:hAnsiTheme="minorHAnsi" w:cs="Calibri"/>
          <w:sz w:val="20"/>
          <w:szCs w:val="21"/>
        </w:rPr>
        <w:t>leader</w:t>
      </w:r>
      <w:r w:rsidR="00F1026D" w:rsidRPr="00BC349D">
        <w:rPr>
          <w:rFonts w:asciiTheme="minorHAnsi" w:hAnsiTheme="minorHAnsi" w:cs="Calibri"/>
          <w:sz w:val="20"/>
          <w:szCs w:val="21"/>
        </w:rPr>
        <w:t xml:space="preserve"> with </w:t>
      </w:r>
      <w:r w:rsidR="00C921D4" w:rsidRPr="00BC349D">
        <w:rPr>
          <w:rFonts w:asciiTheme="minorHAnsi" w:hAnsiTheme="minorHAnsi" w:cs="Calibri"/>
          <w:sz w:val="20"/>
          <w:szCs w:val="21"/>
        </w:rPr>
        <w:t>over 13 years of experience</w:t>
      </w:r>
      <w:r w:rsidR="007C7846" w:rsidRPr="00BC349D">
        <w:rPr>
          <w:rFonts w:asciiTheme="minorHAnsi" w:hAnsiTheme="minorHAnsi" w:cs="Calibri"/>
          <w:sz w:val="20"/>
          <w:szCs w:val="21"/>
        </w:rPr>
        <w:t xml:space="preserve"> leading </w:t>
      </w:r>
      <w:r w:rsidR="00822B2D">
        <w:rPr>
          <w:rFonts w:asciiTheme="minorHAnsi" w:hAnsiTheme="minorHAnsi" w:cs="Calibri"/>
          <w:sz w:val="20"/>
          <w:szCs w:val="21"/>
        </w:rPr>
        <w:t>marketing</w:t>
      </w:r>
      <w:r w:rsidR="007C7846" w:rsidRPr="00BC349D">
        <w:rPr>
          <w:rFonts w:asciiTheme="minorHAnsi" w:hAnsiTheme="minorHAnsi" w:cs="Calibri"/>
          <w:sz w:val="20"/>
          <w:szCs w:val="21"/>
        </w:rPr>
        <w:t xml:space="preserve"> teams</w:t>
      </w:r>
      <w:r w:rsidR="00107015" w:rsidRPr="00BC349D">
        <w:rPr>
          <w:rFonts w:asciiTheme="minorHAnsi" w:hAnsiTheme="minorHAnsi" w:cs="Calibri"/>
          <w:sz w:val="20"/>
          <w:szCs w:val="21"/>
        </w:rPr>
        <w:t xml:space="preserve"> driv</w:t>
      </w:r>
      <w:r w:rsidR="00016D01" w:rsidRPr="00BC349D">
        <w:rPr>
          <w:rFonts w:asciiTheme="minorHAnsi" w:hAnsiTheme="minorHAnsi" w:cs="Calibri"/>
          <w:sz w:val="20"/>
          <w:szCs w:val="21"/>
        </w:rPr>
        <w:t>ing</w:t>
      </w:r>
      <w:r w:rsidR="00F1026D" w:rsidRPr="00BC349D">
        <w:rPr>
          <w:rFonts w:asciiTheme="minorHAnsi" w:hAnsiTheme="minorHAnsi" w:cs="Calibri"/>
          <w:sz w:val="20"/>
          <w:szCs w:val="21"/>
        </w:rPr>
        <w:t xml:space="preserve"> extensive and sustainable</w:t>
      </w:r>
      <w:r w:rsidR="009954A2">
        <w:rPr>
          <w:rFonts w:asciiTheme="minorHAnsi" w:hAnsiTheme="minorHAnsi" w:cs="Calibri"/>
          <w:sz w:val="20"/>
          <w:szCs w:val="21"/>
        </w:rPr>
        <w:t xml:space="preserve"> </w:t>
      </w:r>
      <w:r w:rsidR="00F1026D" w:rsidRPr="00BC349D">
        <w:rPr>
          <w:rFonts w:asciiTheme="minorHAnsi" w:hAnsiTheme="minorHAnsi" w:cs="Calibri"/>
          <w:sz w:val="20"/>
          <w:szCs w:val="21"/>
        </w:rPr>
        <w:t>growth</w:t>
      </w:r>
      <w:r w:rsidR="00016D01" w:rsidRPr="00BC349D">
        <w:rPr>
          <w:rFonts w:asciiTheme="minorHAnsi" w:hAnsiTheme="minorHAnsi" w:cs="Calibri"/>
          <w:sz w:val="20"/>
          <w:szCs w:val="21"/>
        </w:rPr>
        <w:t>.</w:t>
      </w:r>
    </w:p>
    <w:p w14:paraId="7C7ACF1B" w14:textId="77777777" w:rsidR="00016D01" w:rsidRPr="00890D66" w:rsidRDefault="00016D01" w:rsidP="00016D01">
      <w:pPr>
        <w:pStyle w:val="ListParagraph"/>
        <w:spacing w:before="120" w:after="0"/>
        <w:ind w:left="864" w:right="432"/>
        <w:rPr>
          <w:rFonts w:asciiTheme="minorHAnsi" w:hAnsiTheme="minorHAnsi" w:cs="Calibri"/>
          <w:sz w:val="10"/>
          <w:szCs w:val="10"/>
          <w:highlight w:val="yellow"/>
        </w:rPr>
      </w:pPr>
    </w:p>
    <w:p w14:paraId="5BF78B48" w14:textId="7A4F9AAB" w:rsidR="00016D01" w:rsidRPr="00E21D16" w:rsidRDefault="00016D01" w:rsidP="00EE547B">
      <w:pPr>
        <w:pStyle w:val="ListParagraph"/>
        <w:numPr>
          <w:ilvl w:val="0"/>
          <w:numId w:val="21"/>
        </w:numPr>
        <w:shd w:val="clear" w:color="auto" w:fill="EEECE1" w:themeFill="background2"/>
        <w:spacing w:before="100" w:after="0"/>
        <w:ind w:right="432"/>
        <w:rPr>
          <w:rFonts w:asciiTheme="minorHAnsi" w:hAnsiTheme="minorHAnsi" w:cs="Calibri"/>
          <w:sz w:val="20"/>
          <w:szCs w:val="21"/>
        </w:rPr>
      </w:pPr>
      <w:r w:rsidRPr="00E21D16">
        <w:rPr>
          <w:rFonts w:asciiTheme="minorHAnsi" w:hAnsiTheme="minorHAnsi" w:cs="Calibri"/>
          <w:sz w:val="20"/>
          <w:szCs w:val="21"/>
        </w:rPr>
        <w:t xml:space="preserve">Skilled at </w:t>
      </w:r>
      <w:r w:rsidR="00FA629B" w:rsidRPr="00E21D16">
        <w:rPr>
          <w:rFonts w:asciiTheme="minorHAnsi" w:hAnsiTheme="minorHAnsi" w:cs="Calibri"/>
          <w:sz w:val="20"/>
          <w:szCs w:val="21"/>
        </w:rPr>
        <w:t>data-driven decision making</w:t>
      </w:r>
      <w:r w:rsidR="004C5E43">
        <w:rPr>
          <w:rFonts w:asciiTheme="minorHAnsi" w:hAnsiTheme="minorHAnsi" w:cs="Calibri"/>
          <w:sz w:val="20"/>
          <w:szCs w:val="21"/>
        </w:rPr>
        <w:t xml:space="preserve"> using analytics and metrics</w:t>
      </w:r>
      <w:r w:rsidR="00822B2D">
        <w:rPr>
          <w:rFonts w:asciiTheme="minorHAnsi" w:hAnsiTheme="minorHAnsi" w:cs="Calibri"/>
          <w:sz w:val="20"/>
          <w:szCs w:val="21"/>
        </w:rPr>
        <w:t>,</w:t>
      </w:r>
      <w:r w:rsidR="00FA629B" w:rsidRPr="00E21D16">
        <w:rPr>
          <w:rFonts w:asciiTheme="minorHAnsi" w:hAnsiTheme="minorHAnsi" w:cs="Calibri"/>
          <w:sz w:val="20"/>
          <w:szCs w:val="21"/>
        </w:rPr>
        <w:t xml:space="preserve"> </w:t>
      </w:r>
      <w:r w:rsidR="00822B2D">
        <w:rPr>
          <w:rFonts w:asciiTheme="minorHAnsi" w:hAnsiTheme="minorHAnsi" w:cs="Calibri"/>
          <w:sz w:val="20"/>
          <w:szCs w:val="21"/>
        </w:rPr>
        <w:t>a</w:t>
      </w:r>
      <w:r w:rsidR="007E3854" w:rsidRPr="00E21D16">
        <w:rPr>
          <w:rFonts w:asciiTheme="minorHAnsi" w:hAnsiTheme="minorHAnsi" w:cs="Calibri"/>
          <w:sz w:val="20"/>
          <w:szCs w:val="21"/>
        </w:rPr>
        <w:t>dapting to fast</w:t>
      </w:r>
      <w:r w:rsidR="00C117AF">
        <w:rPr>
          <w:rFonts w:asciiTheme="minorHAnsi" w:hAnsiTheme="minorHAnsi" w:cs="Calibri"/>
          <w:sz w:val="20"/>
          <w:szCs w:val="21"/>
        </w:rPr>
        <w:t>-</w:t>
      </w:r>
      <w:r w:rsidR="007E3854" w:rsidRPr="00E21D16">
        <w:rPr>
          <w:rFonts w:asciiTheme="minorHAnsi" w:hAnsiTheme="minorHAnsi" w:cs="Calibri"/>
          <w:sz w:val="20"/>
          <w:szCs w:val="21"/>
        </w:rPr>
        <w:t>paced</w:t>
      </w:r>
      <w:r w:rsidR="00E21D16" w:rsidRPr="00E21D16">
        <w:rPr>
          <w:rFonts w:asciiTheme="minorHAnsi" w:hAnsiTheme="minorHAnsi" w:cs="Calibri"/>
          <w:sz w:val="20"/>
          <w:szCs w:val="21"/>
        </w:rPr>
        <w:t xml:space="preserve">, changing environments while </w:t>
      </w:r>
      <w:r w:rsidRPr="00E21D16">
        <w:rPr>
          <w:rFonts w:asciiTheme="minorHAnsi" w:hAnsiTheme="minorHAnsi" w:cs="Calibri"/>
          <w:sz w:val="20"/>
          <w:szCs w:val="21"/>
        </w:rPr>
        <w:t>collaborating with cross-functional teams and senior management to meet business objectives.</w:t>
      </w:r>
    </w:p>
    <w:p w14:paraId="19E92015" w14:textId="2EF89AA6" w:rsidR="007D20BB" w:rsidRPr="00E97289" w:rsidRDefault="007D20BB" w:rsidP="00EE547B">
      <w:pPr>
        <w:spacing w:before="120" w:after="0"/>
        <w:ind w:left="144" w:right="432"/>
        <w:jc w:val="center"/>
        <w:rPr>
          <w:rFonts w:asciiTheme="minorHAnsi" w:hAnsiTheme="minorHAnsi" w:cs="Calibri"/>
          <w:b/>
          <w:i/>
          <w:sz w:val="20"/>
          <w:szCs w:val="21"/>
        </w:rPr>
      </w:pPr>
      <w:r w:rsidRPr="00E97289">
        <w:rPr>
          <w:rFonts w:asciiTheme="minorHAnsi" w:hAnsiTheme="minorHAnsi" w:cs="Calibri"/>
          <w:b/>
          <w:i/>
          <w:sz w:val="20"/>
          <w:szCs w:val="21"/>
        </w:rPr>
        <w:t>Areas of Expertise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3510"/>
        <w:gridCol w:w="3697"/>
        <w:gridCol w:w="3602"/>
      </w:tblGrid>
      <w:tr w:rsidR="007F1669" w:rsidRPr="00E97289" w14:paraId="185EB4C8" w14:textId="77777777" w:rsidTr="009D0E74">
        <w:trPr>
          <w:trHeight w:val="978"/>
        </w:trPr>
        <w:tc>
          <w:tcPr>
            <w:tcW w:w="1624" w:type="pct"/>
          </w:tcPr>
          <w:p w14:paraId="00915480" w14:textId="00C25867" w:rsidR="007F1669" w:rsidRPr="00C221D6" w:rsidRDefault="00CB63D0" w:rsidP="00C932B4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before="60"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Digital Marketing</w:t>
            </w:r>
            <w:r w:rsidR="00E63E24" w:rsidRPr="00C221D6">
              <w:rPr>
                <w:rFonts w:asciiTheme="minorHAnsi" w:hAnsiTheme="minorHAnsi"/>
                <w:szCs w:val="21"/>
              </w:rPr>
              <w:t xml:space="preserve"> Leadership</w:t>
            </w:r>
          </w:p>
          <w:p w14:paraId="62636EBE" w14:textId="603C91B9" w:rsidR="007F1669" w:rsidRPr="00C221D6" w:rsidRDefault="00CB63D0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Technology Integrations</w:t>
            </w:r>
          </w:p>
          <w:p w14:paraId="707A7CE1" w14:textId="77777777" w:rsidR="007F1669" w:rsidRDefault="00F1026D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Building Relationships</w:t>
            </w:r>
          </w:p>
          <w:p w14:paraId="1B9C4A5D" w14:textId="6FA35449" w:rsidR="0061240E" w:rsidRPr="00C221D6" w:rsidRDefault="0061240E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Content Development</w:t>
            </w:r>
          </w:p>
        </w:tc>
        <w:tc>
          <w:tcPr>
            <w:tcW w:w="1710" w:type="pct"/>
          </w:tcPr>
          <w:p w14:paraId="55DDA0D5" w14:textId="13336AF1" w:rsidR="007F1669" w:rsidRPr="00C221D6" w:rsidRDefault="009D0E74" w:rsidP="00C932B4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before="60"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Search Engine Optimization (SEO)</w:t>
            </w:r>
          </w:p>
          <w:p w14:paraId="326FFD6C" w14:textId="6E3DB184" w:rsidR="007F1669" w:rsidRPr="00C221D6" w:rsidRDefault="00066D48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eCommerce</w:t>
            </w:r>
          </w:p>
          <w:p w14:paraId="6520F88A" w14:textId="09EC86A7" w:rsidR="007F1669" w:rsidRDefault="00066D48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Analytics</w:t>
            </w:r>
          </w:p>
          <w:p w14:paraId="0D59DD3F" w14:textId="2CF901C9" w:rsidR="0061240E" w:rsidRPr="00C221D6" w:rsidRDefault="0061240E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Project Management</w:t>
            </w:r>
          </w:p>
        </w:tc>
        <w:tc>
          <w:tcPr>
            <w:tcW w:w="1666" w:type="pct"/>
          </w:tcPr>
          <w:p w14:paraId="4B897887" w14:textId="41802550" w:rsidR="007F1669" w:rsidRPr="00C221D6" w:rsidRDefault="00C221D6" w:rsidP="00C932B4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before="60"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Marketing Automation</w:t>
            </w:r>
          </w:p>
          <w:p w14:paraId="73E1A72F" w14:textId="41A8D9AD" w:rsidR="007F1669" w:rsidRPr="00C221D6" w:rsidRDefault="00C221D6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Full-Cycle Reporting</w:t>
            </w:r>
          </w:p>
          <w:p w14:paraId="3B497397" w14:textId="77777777" w:rsidR="007F1669" w:rsidRDefault="00C221D6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 w:rsidRPr="00C221D6">
              <w:rPr>
                <w:rFonts w:asciiTheme="minorHAnsi" w:hAnsiTheme="minorHAnsi"/>
                <w:szCs w:val="21"/>
              </w:rPr>
              <w:t>Web Design</w:t>
            </w:r>
            <w:r w:rsidR="00EA4E21" w:rsidRPr="00C221D6">
              <w:rPr>
                <w:rFonts w:asciiTheme="minorHAnsi" w:hAnsiTheme="minorHAnsi"/>
                <w:szCs w:val="21"/>
              </w:rPr>
              <w:t xml:space="preserve"> </w:t>
            </w:r>
          </w:p>
          <w:p w14:paraId="32D7B59A" w14:textId="34193D85" w:rsidR="0061240E" w:rsidRPr="00C221D6" w:rsidRDefault="00906BEA" w:rsidP="00016D01">
            <w:pPr>
              <w:pStyle w:val="MediumGrid1-Accent21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Advertising Campaigns</w:t>
            </w:r>
          </w:p>
        </w:tc>
      </w:tr>
    </w:tbl>
    <w:p w14:paraId="6959A485" w14:textId="1F3E3A7E" w:rsidR="00C62700" w:rsidRDefault="00C62700" w:rsidP="00EE547B">
      <w:pPr>
        <w:pStyle w:val="BodyText"/>
        <w:spacing w:before="120"/>
        <w:jc w:val="center"/>
        <w:rPr>
          <w:rFonts w:asciiTheme="minorHAnsi" w:hAnsiTheme="minorHAnsi" w:cstheme="minorHAnsi"/>
          <w:szCs w:val="20"/>
        </w:rPr>
      </w:pPr>
      <w:r w:rsidRPr="004C6D64">
        <w:rPr>
          <w:rFonts w:asciiTheme="minorHAnsi" w:hAnsiTheme="minorHAnsi" w:cstheme="minorHAnsi"/>
          <w:b/>
          <w:szCs w:val="20"/>
        </w:rPr>
        <w:t>Technical Proficiencies</w:t>
      </w:r>
      <w:r>
        <w:rPr>
          <w:rFonts w:asciiTheme="minorHAnsi" w:hAnsiTheme="minorHAnsi" w:cstheme="minorHAnsi"/>
          <w:szCs w:val="20"/>
        </w:rPr>
        <w:t xml:space="preserve">: Marketo, Sitecore, DOMO, NetSuite, HTML, CSS, eCommerce, Google Analytics, Google </w:t>
      </w:r>
      <w:r w:rsidR="00502918">
        <w:rPr>
          <w:rFonts w:asciiTheme="minorHAnsi" w:hAnsiTheme="minorHAnsi" w:cstheme="minorHAnsi"/>
          <w:szCs w:val="20"/>
        </w:rPr>
        <w:t>AdWords</w:t>
      </w:r>
      <w:r>
        <w:rPr>
          <w:rFonts w:asciiTheme="minorHAnsi" w:hAnsiTheme="minorHAnsi" w:cstheme="minorHAnsi"/>
          <w:szCs w:val="20"/>
        </w:rPr>
        <w:t xml:space="preserve">, WordPress, ON24 </w:t>
      </w:r>
      <w:r w:rsidR="00A34FD7">
        <w:rPr>
          <w:rFonts w:asciiTheme="minorHAnsi" w:hAnsiTheme="minorHAnsi" w:cstheme="minorHAnsi"/>
          <w:szCs w:val="20"/>
        </w:rPr>
        <w:t>–</w:t>
      </w:r>
      <w:r>
        <w:rPr>
          <w:rFonts w:asciiTheme="minorHAnsi" w:hAnsiTheme="minorHAnsi" w:cstheme="minorHAnsi"/>
          <w:szCs w:val="20"/>
        </w:rPr>
        <w:t xml:space="preserve"> Webinars</w:t>
      </w:r>
    </w:p>
    <w:p w14:paraId="044A1C59" w14:textId="77777777" w:rsidR="00A55F80" w:rsidRPr="004F018D" w:rsidRDefault="00A55F80" w:rsidP="00C932B4">
      <w:pPr>
        <w:pStyle w:val="Heading1"/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EEECE1" w:themeFill="background2"/>
        <w:spacing w:before="60" w:after="60"/>
        <w:rPr>
          <w:rFonts w:asciiTheme="majorHAnsi" w:hAnsiTheme="majorHAnsi"/>
          <w:caps/>
          <w:smallCaps w:val="0"/>
          <w:spacing w:val="20"/>
          <w:sz w:val="24"/>
        </w:rPr>
      </w:pPr>
      <w:r w:rsidRPr="004F018D">
        <w:rPr>
          <w:rFonts w:asciiTheme="majorHAnsi" w:hAnsiTheme="majorHAnsi"/>
          <w:caps/>
          <w:smallCaps w:val="0"/>
          <w:spacing w:val="20"/>
          <w:sz w:val="24"/>
        </w:rPr>
        <w:t>Professional Experience</w:t>
      </w:r>
    </w:p>
    <w:p w14:paraId="2A2E44F2" w14:textId="292D6799" w:rsidR="004F018D" w:rsidRDefault="00890D66" w:rsidP="00EE547B">
      <w:pPr>
        <w:pStyle w:val="BodyText"/>
        <w:jc w:val="center"/>
        <w:rPr>
          <w:rFonts w:asciiTheme="minorHAnsi" w:hAnsiTheme="minorHAnsi" w:cstheme="minorHAnsi"/>
          <w:iCs/>
          <w:color w:val="000000"/>
          <w:szCs w:val="21"/>
        </w:rPr>
      </w:pPr>
      <w:r>
        <w:rPr>
          <w:rFonts w:asciiTheme="minorHAnsi" w:hAnsiTheme="minorHAnsi" w:cstheme="minorHAnsi"/>
          <w:b/>
          <w:color w:val="000000"/>
          <w:szCs w:val="21"/>
        </w:rPr>
        <w:t>Argus Media</w:t>
      </w:r>
      <w:r w:rsidR="00F1026D" w:rsidRPr="00E97289">
        <w:rPr>
          <w:rFonts w:asciiTheme="minorHAnsi" w:hAnsiTheme="minorHAnsi" w:cstheme="minorHAnsi"/>
          <w:b/>
          <w:color w:val="000000"/>
          <w:szCs w:val="21"/>
        </w:rPr>
        <w:t xml:space="preserve"> </w:t>
      </w:r>
      <w:r w:rsidR="004F018D" w:rsidRPr="00E97289">
        <w:rPr>
          <w:rFonts w:asciiTheme="minorHAnsi" w:hAnsiTheme="minorHAnsi" w:cstheme="minorHAnsi"/>
          <w:b/>
          <w:color w:val="000000"/>
          <w:szCs w:val="21"/>
        </w:rPr>
        <w:t xml:space="preserve"> </w:t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4F018D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Cs w:val="21"/>
        </w:rPr>
        <w:t>Houston, TX</w:t>
      </w:r>
      <w:r w:rsidR="004F018D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/>
          <w:szCs w:val="21"/>
        </w:rPr>
        <w:t>November 2016</w:t>
      </w:r>
      <w:r w:rsidR="00F1026D" w:rsidRPr="00E97289">
        <w:rPr>
          <w:rFonts w:asciiTheme="minorHAnsi" w:hAnsiTheme="minorHAnsi" w:cstheme="minorHAnsi"/>
          <w:iCs/>
          <w:color w:val="000000"/>
          <w:szCs w:val="21"/>
        </w:rPr>
        <w:t xml:space="preserve"> – Present</w:t>
      </w:r>
    </w:p>
    <w:p w14:paraId="4DEC2A67" w14:textId="3A2A63D2" w:rsidR="009954A2" w:rsidRPr="009954A2" w:rsidRDefault="009954A2" w:rsidP="00EE547B">
      <w:pPr>
        <w:pStyle w:val="BodyText"/>
        <w:jc w:val="center"/>
        <w:rPr>
          <w:rFonts w:asciiTheme="minorHAnsi" w:hAnsiTheme="minorHAnsi" w:cstheme="minorHAnsi"/>
          <w:i/>
          <w:iCs/>
          <w:color w:val="000000"/>
          <w:szCs w:val="21"/>
        </w:rPr>
      </w:pPr>
      <w:r w:rsidRPr="009954A2">
        <w:rPr>
          <w:rFonts w:asciiTheme="minorHAnsi" w:hAnsiTheme="minorHAnsi" w:cstheme="minorHAnsi"/>
          <w:i/>
          <w:iCs/>
          <w:color w:val="000000"/>
          <w:szCs w:val="21"/>
        </w:rPr>
        <w:t>Leading independent price reporting agency for the energy and commodity markets</w:t>
      </w:r>
      <w:r>
        <w:rPr>
          <w:rFonts w:asciiTheme="minorHAnsi" w:hAnsiTheme="minorHAnsi" w:cstheme="minorHAnsi"/>
          <w:i/>
          <w:iCs/>
          <w:color w:val="000000"/>
          <w:szCs w:val="21"/>
        </w:rPr>
        <w:t>.</w:t>
      </w:r>
    </w:p>
    <w:p w14:paraId="4C17BDBF" w14:textId="68309067" w:rsidR="004F018D" w:rsidRPr="00E97289" w:rsidRDefault="00890D66" w:rsidP="00C932B4">
      <w:pPr>
        <w:spacing w:before="120" w:after="0" w:line="240" w:lineRule="auto"/>
        <w:jc w:val="both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b/>
          <w:sz w:val="20"/>
          <w:szCs w:val="21"/>
        </w:rPr>
        <w:t>Digital Marketing Manager</w:t>
      </w:r>
    </w:p>
    <w:p w14:paraId="45D72D51" w14:textId="35EFAD8C" w:rsidR="00F1026D" w:rsidRPr="00E97289" w:rsidRDefault="002A1CE1" w:rsidP="00EE547B">
      <w:pPr>
        <w:spacing w:after="0" w:line="264" w:lineRule="auto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Direct a</w:t>
      </w:r>
      <w:r w:rsidR="00683AA7">
        <w:rPr>
          <w:rFonts w:asciiTheme="minorHAnsi" w:hAnsiTheme="minorHAnsi"/>
          <w:sz w:val="20"/>
          <w:szCs w:val="21"/>
        </w:rPr>
        <w:t>n end-to-end</w:t>
      </w:r>
      <w:r>
        <w:rPr>
          <w:rFonts w:asciiTheme="minorHAnsi" w:hAnsiTheme="minorHAnsi"/>
          <w:sz w:val="20"/>
          <w:szCs w:val="21"/>
        </w:rPr>
        <w:t xml:space="preserve"> marketing team</w:t>
      </w:r>
      <w:r w:rsidR="00C43799">
        <w:rPr>
          <w:rFonts w:asciiTheme="minorHAnsi" w:hAnsiTheme="minorHAnsi"/>
          <w:sz w:val="20"/>
          <w:szCs w:val="21"/>
        </w:rPr>
        <w:t xml:space="preserve"> generating leads, tracking sales metrics</w:t>
      </w:r>
      <w:r w:rsidR="0077596B">
        <w:rPr>
          <w:rFonts w:asciiTheme="minorHAnsi" w:hAnsiTheme="minorHAnsi"/>
          <w:sz w:val="20"/>
          <w:szCs w:val="21"/>
        </w:rPr>
        <w:t xml:space="preserve">, and ensuring increased global sales. </w:t>
      </w:r>
      <w:r w:rsidR="00127ECE">
        <w:rPr>
          <w:rFonts w:asciiTheme="minorHAnsi" w:hAnsiTheme="minorHAnsi"/>
          <w:sz w:val="20"/>
          <w:szCs w:val="21"/>
        </w:rPr>
        <w:t xml:space="preserve">Monitor and strengthen relationships with key stakeholders to </w:t>
      </w:r>
      <w:r w:rsidR="00B21297">
        <w:rPr>
          <w:rFonts w:asciiTheme="minorHAnsi" w:hAnsiTheme="minorHAnsi"/>
          <w:sz w:val="20"/>
          <w:szCs w:val="21"/>
        </w:rPr>
        <w:t xml:space="preserve">improve company revenue. </w:t>
      </w:r>
      <w:r w:rsidR="001A0F33">
        <w:rPr>
          <w:rFonts w:asciiTheme="minorHAnsi" w:hAnsiTheme="minorHAnsi"/>
          <w:sz w:val="20"/>
          <w:szCs w:val="21"/>
        </w:rPr>
        <w:t>Unveiled</w:t>
      </w:r>
      <w:r w:rsidR="001C196C">
        <w:rPr>
          <w:rFonts w:asciiTheme="minorHAnsi" w:hAnsiTheme="minorHAnsi"/>
          <w:sz w:val="20"/>
          <w:szCs w:val="21"/>
        </w:rPr>
        <w:t xml:space="preserve"> and m</w:t>
      </w:r>
      <w:r w:rsidR="00B21297">
        <w:rPr>
          <w:rFonts w:asciiTheme="minorHAnsi" w:hAnsiTheme="minorHAnsi"/>
          <w:sz w:val="20"/>
          <w:szCs w:val="21"/>
        </w:rPr>
        <w:t>aintain</w:t>
      </w:r>
      <w:r w:rsidR="0026304F">
        <w:rPr>
          <w:rFonts w:asciiTheme="minorHAnsi" w:hAnsiTheme="minorHAnsi"/>
          <w:sz w:val="20"/>
          <w:szCs w:val="21"/>
        </w:rPr>
        <w:t xml:space="preserve"> the company website and </w:t>
      </w:r>
      <w:r w:rsidR="00A62099">
        <w:rPr>
          <w:rFonts w:asciiTheme="minorHAnsi" w:hAnsiTheme="minorHAnsi"/>
          <w:sz w:val="20"/>
          <w:szCs w:val="21"/>
        </w:rPr>
        <w:t xml:space="preserve">marketing </w:t>
      </w:r>
      <w:r w:rsidR="0026304F">
        <w:rPr>
          <w:rFonts w:asciiTheme="minorHAnsi" w:hAnsiTheme="minorHAnsi"/>
          <w:sz w:val="20"/>
          <w:szCs w:val="21"/>
        </w:rPr>
        <w:t>automation platform.</w:t>
      </w:r>
      <w:r w:rsidR="00A62099">
        <w:rPr>
          <w:rFonts w:asciiTheme="minorHAnsi" w:hAnsiTheme="minorHAnsi"/>
          <w:sz w:val="20"/>
          <w:szCs w:val="21"/>
        </w:rPr>
        <w:t xml:space="preserve"> Manage video content development for social </w:t>
      </w:r>
      <w:r w:rsidR="006E5576">
        <w:rPr>
          <w:rFonts w:asciiTheme="minorHAnsi" w:hAnsiTheme="minorHAnsi"/>
          <w:sz w:val="20"/>
          <w:szCs w:val="21"/>
        </w:rPr>
        <w:t>channels.</w:t>
      </w:r>
      <w:r w:rsidR="00971524">
        <w:rPr>
          <w:rFonts w:asciiTheme="minorHAnsi" w:hAnsiTheme="minorHAnsi"/>
          <w:sz w:val="20"/>
          <w:szCs w:val="21"/>
        </w:rPr>
        <w:t xml:space="preserve"> Recruit and hire digital marketing team members to increase headcount.</w:t>
      </w:r>
      <w:r w:rsidR="0079782F">
        <w:rPr>
          <w:rFonts w:asciiTheme="minorHAnsi" w:hAnsiTheme="minorHAnsi"/>
          <w:sz w:val="20"/>
          <w:szCs w:val="21"/>
        </w:rPr>
        <w:t xml:space="preserve"> Organize</w:t>
      </w:r>
      <w:r w:rsidR="00A22EBD">
        <w:rPr>
          <w:rFonts w:asciiTheme="minorHAnsi" w:hAnsiTheme="minorHAnsi"/>
          <w:sz w:val="20"/>
          <w:szCs w:val="21"/>
        </w:rPr>
        <w:t xml:space="preserve"> more than 60 webinars annually ensuring improved</w:t>
      </w:r>
      <w:r w:rsidR="00866B26">
        <w:rPr>
          <w:rFonts w:asciiTheme="minorHAnsi" w:hAnsiTheme="minorHAnsi"/>
          <w:sz w:val="20"/>
          <w:szCs w:val="21"/>
        </w:rPr>
        <w:t xml:space="preserve"> annual metrics and exceeding benchmarks</w:t>
      </w:r>
      <w:r w:rsidR="00E40280">
        <w:rPr>
          <w:rFonts w:asciiTheme="minorHAnsi" w:hAnsiTheme="minorHAnsi"/>
          <w:sz w:val="20"/>
          <w:szCs w:val="21"/>
        </w:rPr>
        <w:t>. Create marketing nurture campaigns</w:t>
      </w:r>
      <w:r w:rsidR="009B64EC">
        <w:rPr>
          <w:rFonts w:asciiTheme="minorHAnsi" w:hAnsiTheme="minorHAnsi"/>
          <w:sz w:val="20"/>
          <w:szCs w:val="21"/>
        </w:rPr>
        <w:t xml:space="preserve"> for services across 12 markets.</w:t>
      </w:r>
      <w:r w:rsidR="00D66E7A">
        <w:rPr>
          <w:rFonts w:asciiTheme="minorHAnsi" w:hAnsiTheme="minorHAnsi"/>
          <w:sz w:val="20"/>
          <w:szCs w:val="21"/>
        </w:rPr>
        <w:t xml:space="preserve"> </w:t>
      </w:r>
      <w:r w:rsidR="00B14345">
        <w:rPr>
          <w:rFonts w:asciiTheme="minorHAnsi" w:hAnsiTheme="minorHAnsi"/>
          <w:sz w:val="20"/>
          <w:szCs w:val="21"/>
        </w:rPr>
        <w:t>Develop marketing strategies for bi-directional synchronization with global CRM.</w:t>
      </w:r>
    </w:p>
    <w:p w14:paraId="6AF2499A" w14:textId="77777777" w:rsidR="0036351D" w:rsidRPr="00E97289" w:rsidRDefault="0036351D" w:rsidP="00EE547B">
      <w:pPr>
        <w:keepNext/>
        <w:keepLines/>
        <w:spacing w:after="0" w:line="264" w:lineRule="auto"/>
        <w:jc w:val="both"/>
        <w:rPr>
          <w:rFonts w:asciiTheme="minorHAnsi" w:hAnsiTheme="minorHAnsi"/>
          <w:b/>
          <w:i/>
          <w:sz w:val="20"/>
          <w:szCs w:val="21"/>
        </w:rPr>
      </w:pPr>
      <w:r w:rsidRPr="00E97289">
        <w:rPr>
          <w:rFonts w:asciiTheme="minorHAnsi" w:hAnsiTheme="minorHAnsi"/>
          <w:b/>
          <w:i/>
          <w:sz w:val="20"/>
          <w:szCs w:val="21"/>
        </w:rPr>
        <w:t>Key Achievements:</w:t>
      </w:r>
    </w:p>
    <w:p w14:paraId="1C0A94D2" w14:textId="11B9CB18" w:rsidR="00F1026D" w:rsidRPr="00DD1507" w:rsidRDefault="00DD1507" w:rsidP="00EE547B">
      <w:pPr>
        <w:pStyle w:val="ListParagraph"/>
        <w:numPr>
          <w:ilvl w:val="0"/>
          <w:numId w:val="19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Improved internal marketing process</w:t>
      </w:r>
      <w:r w:rsidR="00EE7297">
        <w:rPr>
          <w:rFonts w:asciiTheme="minorHAnsi" w:hAnsiTheme="minorHAnsi"/>
          <w:sz w:val="20"/>
          <w:szCs w:val="21"/>
        </w:rPr>
        <w:t xml:space="preserve"> </w:t>
      </w:r>
      <w:r w:rsidR="00DB03B8">
        <w:rPr>
          <w:rFonts w:asciiTheme="minorHAnsi" w:hAnsiTheme="minorHAnsi"/>
          <w:sz w:val="20"/>
          <w:szCs w:val="21"/>
        </w:rPr>
        <w:t xml:space="preserve">creating </w:t>
      </w:r>
      <w:r w:rsidR="007809FA">
        <w:rPr>
          <w:rFonts w:asciiTheme="minorHAnsi" w:hAnsiTheme="minorHAnsi"/>
          <w:sz w:val="20"/>
          <w:szCs w:val="21"/>
        </w:rPr>
        <w:t xml:space="preserve">better </w:t>
      </w:r>
      <w:r w:rsidR="00DB03B8">
        <w:rPr>
          <w:rFonts w:asciiTheme="minorHAnsi" w:hAnsiTheme="minorHAnsi"/>
          <w:sz w:val="20"/>
          <w:szCs w:val="21"/>
        </w:rPr>
        <w:t>strategic processes</w:t>
      </w:r>
      <w:r>
        <w:rPr>
          <w:rFonts w:asciiTheme="minorHAnsi" w:hAnsiTheme="minorHAnsi"/>
          <w:sz w:val="20"/>
          <w:szCs w:val="21"/>
        </w:rPr>
        <w:t xml:space="preserve"> through reorganization of the digital marketing team</w:t>
      </w:r>
      <w:r w:rsidR="00EE7297">
        <w:rPr>
          <w:rFonts w:asciiTheme="minorHAnsi" w:hAnsiTheme="minorHAnsi"/>
          <w:sz w:val="20"/>
          <w:szCs w:val="21"/>
        </w:rPr>
        <w:t>.</w:t>
      </w:r>
    </w:p>
    <w:p w14:paraId="5CFBF89B" w14:textId="5C735027" w:rsidR="00F1026D" w:rsidRDefault="00F803CC" w:rsidP="00EE547B">
      <w:pPr>
        <w:pStyle w:val="ListParagraph"/>
        <w:numPr>
          <w:ilvl w:val="0"/>
          <w:numId w:val="19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Introduced and developed</w:t>
      </w:r>
      <w:r w:rsidR="00D20F9F">
        <w:rPr>
          <w:rFonts w:asciiTheme="minorHAnsi" w:hAnsiTheme="minorHAnsi"/>
          <w:sz w:val="20"/>
          <w:szCs w:val="21"/>
        </w:rPr>
        <w:t xml:space="preserve"> custom</w:t>
      </w:r>
      <w:r w:rsidR="008C05A3">
        <w:rPr>
          <w:rFonts w:asciiTheme="minorHAnsi" w:hAnsiTheme="minorHAnsi"/>
          <w:sz w:val="20"/>
          <w:szCs w:val="21"/>
        </w:rPr>
        <w:t xml:space="preserve"> storage for</w:t>
      </w:r>
      <w:r w:rsidR="002410D4">
        <w:rPr>
          <w:rFonts w:asciiTheme="minorHAnsi" w:hAnsiTheme="minorHAnsi"/>
          <w:sz w:val="20"/>
          <w:szCs w:val="21"/>
        </w:rPr>
        <w:t xml:space="preserve"> customer </w:t>
      </w:r>
      <w:r w:rsidR="008C05A3">
        <w:rPr>
          <w:rFonts w:asciiTheme="minorHAnsi" w:hAnsiTheme="minorHAnsi"/>
          <w:sz w:val="20"/>
          <w:szCs w:val="21"/>
        </w:rPr>
        <w:t>subscription data, o</w:t>
      </w:r>
      <w:r w:rsidR="00E46EC4">
        <w:rPr>
          <w:rFonts w:asciiTheme="minorHAnsi" w:hAnsiTheme="minorHAnsi"/>
          <w:sz w:val="20"/>
          <w:szCs w:val="21"/>
        </w:rPr>
        <w:t>ffline conference data, and webinar activities.</w:t>
      </w:r>
    </w:p>
    <w:p w14:paraId="65AD42DF" w14:textId="77777777" w:rsidR="009954A2" w:rsidRPr="0046144F" w:rsidRDefault="009954A2" w:rsidP="00EE547B">
      <w:pPr>
        <w:pStyle w:val="ListParagraph"/>
        <w:numPr>
          <w:ilvl w:val="0"/>
          <w:numId w:val="19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Enhanced process documentation and improved training for marketing platforms by developing internal websites and knowledge bases.</w:t>
      </w:r>
    </w:p>
    <w:p w14:paraId="1B6FE541" w14:textId="7EAFF5DE" w:rsidR="00E46EC4" w:rsidRPr="00730434" w:rsidRDefault="00B512A3" w:rsidP="00EE547B">
      <w:pPr>
        <w:pStyle w:val="ListParagraph"/>
        <w:numPr>
          <w:ilvl w:val="0"/>
          <w:numId w:val="19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Presented and launched a g</w:t>
      </w:r>
      <w:r w:rsidR="00F803CC">
        <w:rPr>
          <w:rFonts w:asciiTheme="minorHAnsi" w:hAnsiTheme="minorHAnsi"/>
          <w:sz w:val="20"/>
          <w:szCs w:val="21"/>
        </w:rPr>
        <w:t xml:space="preserve">lobal automation process </w:t>
      </w:r>
      <w:r w:rsidR="00D635B5">
        <w:rPr>
          <w:rFonts w:asciiTheme="minorHAnsi" w:hAnsiTheme="minorHAnsi"/>
          <w:sz w:val="20"/>
          <w:szCs w:val="21"/>
        </w:rPr>
        <w:t>using business intelligence tools for campaign reporting.</w:t>
      </w:r>
    </w:p>
    <w:p w14:paraId="5F3CA2BE" w14:textId="77777777" w:rsidR="00016D01" w:rsidRPr="00C932B4" w:rsidRDefault="00016D01" w:rsidP="00EE547B">
      <w:pPr>
        <w:pStyle w:val="ListParagraph"/>
        <w:spacing w:after="0" w:line="240" w:lineRule="auto"/>
        <w:ind w:left="360"/>
        <w:rPr>
          <w:rFonts w:asciiTheme="minorHAnsi" w:hAnsiTheme="minorHAnsi"/>
          <w:sz w:val="12"/>
          <w:szCs w:val="12"/>
        </w:rPr>
      </w:pPr>
    </w:p>
    <w:p w14:paraId="497D349D" w14:textId="5038EDFD" w:rsidR="004F018D" w:rsidRDefault="00890D66" w:rsidP="00EE547B">
      <w:pPr>
        <w:pStyle w:val="BodyText"/>
        <w:jc w:val="center"/>
        <w:rPr>
          <w:rFonts w:asciiTheme="minorHAnsi" w:hAnsiTheme="minorHAnsi" w:cstheme="minorHAnsi"/>
          <w:iCs/>
          <w:color w:val="000000"/>
          <w:szCs w:val="21"/>
        </w:rPr>
      </w:pPr>
      <w:r>
        <w:rPr>
          <w:rFonts w:asciiTheme="minorHAnsi" w:hAnsiTheme="minorHAnsi" w:cstheme="minorHAnsi"/>
          <w:b/>
          <w:color w:val="000000"/>
          <w:szCs w:val="21"/>
        </w:rPr>
        <w:t>Insperity</w:t>
      </w:r>
      <w:r w:rsidR="004F018D" w:rsidRPr="00E97289">
        <w:rPr>
          <w:rFonts w:asciiTheme="minorHAnsi" w:hAnsiTheme="minorHAnsi" w:cstheme="minorHAnsi"/>
          <w:b/>
          <w:color w:val="000000"/>
          <w:szCs w:val="21"/>
        </w:rPr>
        <w:t xml:space="preserve"> </w:t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B32B12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Cs w:val="21"/>
        </w:rPr>
        <w:t>Houston, TX</w:t>
      </w:r>
      <w:r w:rsidR="004F018D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/>
          <w:szCs w:val="21"/>
        </w:rPr>
        <w:t>August 2011</w:t>
      </w:r>
      <w:r w:rsidR="00F1026D" w:rsidRPr="00E97289">
        <w:rPr>
          <w:rFonts w:asciiTheme="minorHAnsi" w:hAnsiTheme="minorHAnsi" w:cstheme="minorHAnsi"/>
          <w:iCs/>
          <w:color w:val="000000"/>
          <w:szCs w:val="21"/>
        </w:rPr>
        <w:t xml:space="preserve"> – </w:t>
      </w:r>
      <w:r>
        <w:rPr>
          <w:rFonts w:asciiTheme="minorHAnsi" w:hAnsiTheme="minorHAnsi" w:cstheme="minorHAnsi"/>
          <w:iCs/>
          <w:color w:val="000000"/>
          <w:szCs w:val="21"/>
        </w:rPr>
        <w:t>November 2016</w:t>
      </w:r>
    </w:p>
    <w:p w14:paraId="330EE897" w14:textId="367FCAB0" w:rsidR="00A224B8" w:rsidRPr="00A224B8" w:rsidRDefault="00A224B8" w:rsidP="00EE547B">
      <w:pPr>
        <w:pStyle w:val="BodyText"/>
        <w:jc w:val="center"/>
        <w:rPr>
          <w:rFonts w:asciiTheme="minorHAnsi" w:hAnsiTheme="minorHAnsi" w:cstheme="minorHAnsi"/>
          <w:i/>
          <w:iCs/>
          <w:color w:val="000000"/>
          <w:szCs w:val="21"/>
        </w:rPr>
      </w:pPr>
      <w:r w:rsidRPr="00A224B8">
        <w:rPr>
          <w:rFonts w:asciiTheme="minorHAnsi" w:hAnsiTheme="minorHAnsi" w:cstheme="minorHAnsi"/>
          <w:i/>
          <w:iCs/>
          <w:color w:val="000000"/>
          <w:szCs w:val="21"/>
        </w:rPr>
        <w:t>A top-tier professional employer organization that helps companies by easing their HR and administrative challenges</w:t>
      </w:r>
      <w:r>
        <w:rPr>
          <w:rFonts w:asciiTheme="minorHAnsi" w:hAnsiTheme="minorHAnsi" w:cstheme="minorHAnsi"/>
          <w:i/>
          <w:iCs/>
          <w:color w:val="000000"/>
          <w:szCs w:val="21"/>
        </w:rPr>
        <w:t>.</w:t>
      </w:r>
    </w:p>
    <w:p w14:paraId="635850DC" w14:textId="273A5972" w:rsidR="004F018D" w:rsidRPr="00E97289" w:rsidRDefault="00890D66" w:rsidP="00C932B4">
      <w:pPr>
        <w:spacing w:before="120" w:after="0" w:line="240" w:lineRule="auto"/>
        <w:jc w:val="both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b/>
          <w:sz w:val="20"/>
          <w:szCs w:val="21"/>
        </w:rPr>
        <w:t xml:space="preserve">Product Marketing </w:t>
      </w:r>
      <w:r w:rsidR="00B9234E">
        <w:rPr>
          <w:rFonts w:asciiTheme="minorHAnsi" w:hAnsiTheme="minorHAnsi"/>
          <w:b/>
          <w:sz w:val="20"/>
          <w:szCs w:val="21"/>
        </w:rPr>
        <w:t>Specialist</w:t>
      </w:r>
    </w:p>
    <w:p w14:paraId="4E23025B" w14:textId="120C57AB" w:rsidR="00F1026D" w:rsidRPr="00E97289" w:rsidRDefault="006D29D6" w:rsidP="00EE547B">
      <w:pPr>
        <w:spacing w:after="0" w:line="264" w:lineRule="auto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Managed marketing campaigns </w:t>
      </w:r>
      <w:r w:rsidR="00EC6D89">
        <w:rPr>
          <w:rFonts w:asciiTheme="minorHAnsi" w:hAnsiTheme="minorHAnsi"/>
          <w:sz w:val="20"/>
          <w:szCs w:val="21"/>
        </w:rPr>
        <w:t>using a marketing automation tool and CRM integration</w:t>
      </w:r>
      <w:r w:rsidR="00A25F77">
        <w:rPr>
          <w:rFonts w:asciiTheme="minorHAnsi" w:hAnsiTheme="minorHAnsi"/>
          <w:sz w:val="20"/>
          <w:szCs w:val="21"/>
        </w:rPr>
        <w:t xml:space="preserve"> for </w:t>
      </w:r>
      <w:r w:rsidR="001457D0">
        <w:rPr>
          <w:rFonts w:asciiTheme="minorHAnsi" w:hAnsiTheme="minorHAnsi"/>
          <w:sz w:val="20"/>
          <w:szCs w:val="21"/>
        </w:rPr>
        <w:t>sales of Saa</w:t>
      </w:r>
      <w:bookmarkStart w:id="1" w:name="_GoBack"/>
      <w:bookmarkEnd w:id="1"/>
      <w:r w:rsidR="005B6C31">
        <w:rPr>
          <w:rFonts w:asciiTheme="minorHAnsi" w:hAnsiTheme="minorHAnsi"/>
          <w:sz w:val="20"/>
          <w:szCs w:val="21"/>
        </w:rPr>
        <w:t>S and desktop applications.</w:t>
      </w:r>
      <w:r w:rsidR="00DE0B87">
        <w:rPr>
          <w:rFonts w:asciiTheme="minorHAnsi" w:hAnsiTheme="minorHAnsi"/>
          <w:sz w:val="20"/>
          <w:szCs w:val="21"/>
        </w:rPr>
        <w:t xml:space="preserve"> Oversaw lifecycle managem</w:t>
      </w:r>
      <w:r w:rsidR="009E7E2D">
        <w:rPr>
          <w:rFonts w:asciiTheme="minorHAnsi" w:hAnsiTheme="minorHAnsi"/>
          <w:sz w:val="20"/>
          <w:szCs w:val="21"/>
        </w:rPr>
        <w:t>ent working collaboratively with the sales team</w:t>
      </w:r>
      <w:r w:rsidR="00DE0A71">
        <w:rPr>
          <w:rFonts w:asciiTheme="minorHAnsi" w:hAnsiTheme="minorHAnsi"/>
          <w:sz w:val="20"/>
          <w:szCs w:val="21"/>
        </w:rPr>
        <w:t xml:space="preserve"> to monitor sales metrics and develop improvements for the marketing and sales funnel.</w:t>
      </w:r>
      <w:r w:rsidR="005D1D8E">
        <w:rPr>
          <w:rFonts w:asciiTheme="minorHAnsi" w:hAnsiTheme="minorHAnsi"/>
          <w:sz w:val="20"/>
          <w:szCs w:val="21"/>
        </w:rPr>
        <w:t xml:space="preserve"> </w:t>
      </w:r>
      <w:r w:rsidR="00D74C6E">
        <w:rPr>
          <w:rFonts w:asciiTheme="minorHAnsi" w:hAnsiTheme="minorHAnsi"/>
          <w:sz w:val="20"/>
          <w:szCs w:val="21"/>
        </w:rPr>
        <w:t>T</w:t>
      </w:r>
      <w:r w:rsidR="005D1D8E">
        <w:rPr>
          <w:rFonts w:asciiTheme="minorHAnsi" w:hAnsiTheme="minorHAnsi"/>
          <w:sz w:val="20"/>
          <w:szCs w:val="21"/>
        </w:rPr>
        <w:t>racked</w:t>
      </w:r>
      <w:r w:rsidR="00D74C6E">
        <w:rPr>
          <w:rFonts w:asciiTheme="minorHAnsi" w:hAnsiTheme="minorHAnsi"/>
          <w:sz w:val="20"/>
          <w:szCs w:val="21"/>
        </w:rPr>
        <w:t xml:space="preserve"> leads, sales, site visits, and conversions to analyze performance</w:t>
      </w:r>
      <w:r w:rsidR="004C6D64">
        <w:rPr>
          <w:rFonts w:asciiTheme="minorHAnsi" w:hAnsiTheme="minorHAnsi"/>
          <w:sz w:val="20"/>
          <w:szCs w:val="21"/>
        </w:rPr>
        <w:t xml:space="preserve"> and</w:t>
      </w:r>
      <w:r w:rsidR="000B3AC0">
        <w:rPr>
          <w:rFonts w:asciiTheme="minorHAnsi" w:hAnsiTheme="minorHAnsi"/>
          <w:sz w:val="20"/>
          <w:szCs w:val="21"/>
        </w:rPr>
        <w:t xml:space="preserve"> report to management</w:t>
      </w:r>
      <w:r w:rsidR="004C6D64">
        <w:rPr>
          <w:rFonts w:asciiTheme="minorHAnsi" w:hAnsiTheme="minorHAnsi"/>
          <w:sz w:val="20"/>
          <w:szCs w:val="21"/>
        </w:rPr>
        <w:t>;</w:t>
      </w:r>
      <w:r w:rsidR="007C3977">
        <w:rPr>
          <w:rFonts w:asciiTheme="minorHAnsi" w:hAnsiTheme="minorHAnsi"/>
          <w:sz w:val="20"/>
          <w:szCs w:val="21"/>
        </w:rPr>
        <w:t xml:space="preserve"> </w:t>
      </w:r>
      <w:r w:rsidR="0008232C">
        <w:rPr>
          <w:rFonts w:asciiTheme="minorHAnsi" w:hAnsiTheme="minorHAnsi"/>
          <w:sz w:val="20"/>
          <w:szCs w:val="21"/>
        </w:rPr>
        <w:t>update</w:t>
      </w:r>
      <w:r w:rsidR="004C6D64">
        <w:rPr>
          <w:rFonts w:asciiTheme="minorHAnsi" w:hAnsiTheme="minorHAnsi"/>
          <w:sz w:val="20"/>
          <w:szCs w:val="21"/>
        </w:rPr>
        <w:t>d</w:t>
      </w:r>
      <w:r w:rsidR="0008232C">
        <w:rPr>
          <w:rFonts w:asciiTheme="minorHAnsi" w:hAnsiTheme="minorHAnsi"/>
          <w:sz w:val="20"/>
          <w:szCs w:val="21"/>
        </w:rPr>
        <w:t xml:space="preserve"> the marketing campaign</w:t>
      </w:r>
      <w:r w:rsidR="00016B53">
        <w:rPr>
          <w:rFonts w:asciiTheme="minorHAnsi" w:hAnsiTheme="minorHAnsi"/>
          <w:sz w:val="20"/>
          <w:szCs w:val="21"/>
        </w:rPr>
        <w:t xml:space="preserve">, products, </w:t>
      </w:r>
      <w:r w:rsidR="0060460D">
        <w:rPr>
          <w:rFonts w:asciiTheme="minorHAnsi" w:hAnsiTheme="minorHAnsi"/>
          <w:sz w:val="20"/>
          <w:szCs w:val="21"/>
        </w:rPr>
        <w:t>processes, and demographics</w:t>
      </w:r>
      <w:r w:rsidR="0008232C">
        <w:rPr>
          <w:rFonts w:asciiTheme="minorHAnsi" w:hAnsiTheme="minorHAnsi"/>
          <w:sz w:val="20"/>
          <w:szCs w:val="21"/>
        </w:rPr>
        <w:t xml:space="preserve"> based</w:t>
      </w:r>
      <w:r w:rsidR="00016B53">
        <w:rPr>
          <w:rFonts w:asciiTheme="minorHAnsi" w:hAnsiTheme="minorHAnsi"/>
          <w:sz w:val="20"/>
          <w:szCs w:val="21"/>
        </w:rPr>
        <w:t xml:space="preserve"> on results</w:t>
      </w:r>
      <w:r w:rsidR="0008232C">
        <w:rPr>
          <w:rFonts w:asciiTheme="minorHAnsi" w:hAnsiTheme="minorHAnsi"/>
          <w:sz w:val="20"/>
          <w:szCs w:val="21"/>
        </w:rPr>
        <w:t>.</w:t>
      </w:r>
    </w:p>
    <w:p w14:paraId="301E2F42" w14:textId="77777777" w:rsidR="0036351D" w:rsidRPr="00E97289" w:rsidRDefault="0036351D" w:rsidP="00EE547B">
      <w:pPr>
        <w:keepNext/>
        <w:keepLines/>
        <w:spacing w:after="0" w:line="264" w:lineRule="auto"/>
        <w:jc w:val="both"/>
        <w:rPr>
          <w:rFonts w:asciiTheme="minorHAnsi" w:hAnsiTheme="minorHAnsi"/>
          <w:b/>
          <w:i/>
          <w:sz w:val="20"/>
          <w:szCs w:val="21"/>
        </w:rPr>
      </w:pPr>
      <w:r w:rsidRPr="00E97289">
        <w:rPr>
          <w:rFonts w:asciiTheme="minorHAnsi" w:hAnsiTheme="minorHAnsi"/>
          <w:b/>
          <w:i/>
          <w:sz w:val="20"/>
          <w:szCs w:val="21"/>
        </w:rPr>
        <w:t>Key Achievements:</w:t>
      </w:r>
    </w:p>
    <w:p w14:paraId="1107B46C" w14:textId="29BEAAB7" w:rsidR="002F26B0" w:rsidRPr="00CC34BE" w:rsidRDefault="002724F6" w:rsidP="00EE547B">
      <w:pPr>
        <w:pStyle w:val="ListParagraph"/>
        <w:numPr>
          <w:ilvl w:val="0"/>
          <w:numId w:val="14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Spearheaded</w:t>
      </w:r>
      <w:r w:rsidR="00CC34BE">
        <w:rPr>
          <w:rFonts w:asciiTheme="minorHAnsi" w:hAnsiTheme="minorHAnsi"/>
          <w:sz w:val="20"/>
          <w:szCs w:val="21"/>
        </w:rPr>
        <w:t xml:space="preserve"> development of all media content including websites, landing pages, emails, white papers, web casts, webinars, online ads, and case studies</w:t>
      </w:r>
      <w:r w:rsidR="004C6D64">
        <w:rPr>
          <w:rFonts w:asciiTheme="minorHAnsi" w:hAnsiTheme="minorHAnsi"/>
          <w:sz w:val="20"/>
          <w:szCs w:val="21"/>
        </w:rPr>
        <w:t>;</w:t>
      </w:r>
      <w:r w:rsidR="0075707D">
        <w:rPr>
          <w:rFonts w:asciiTheme="minorHAnsi" w:hAnsiTheme="minorHAnsi"/>
          <w:sz w:val="20"/>
          <w:szCs w:val="21"/>
        </w:rPr>
        <w:t xml:space="preserve"> oversaw creative </w:t>
      </w:r>
      <w:r w:rsidR="00B40E47">
        <w:rPr>
          <w:rFonts w:asciiTheme="minorHAnsi" w:hAnsiTheme="minorHAnsi"/>
          <w:sz w:val="20"/>
          <w:szCs w:val="21"/>
        </w:rPr>
        <w:t>processes to increase conversion rates.</w:t>
      </w:r>
    </w:p>
    <w:p w14:paraId="6FA1449C" w14:textId="6CB6814E" w:rsidR="006931D3" w:rsidRPr="00B40E47" w:rsidRDefault="00B40E47" w:rsidP="00EE547B">
      <w:pPr>
        <w:pStyle w:val="ListParagraph"/>
        <w:numPr>
          <w:ilvl w:val="0"/>
          <w:numId w:val="14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Qualified sales leads and data segmentations guiding the team through the buying cycle on geographical, industry, and business segments.</w:t>
      </w:r>
    </w:p>
    <w:p w14:paraId="5F1C1139" w14:textId="77777777" w:rsidR="00C932B4" w:rsidRDefault="009A6643" w:rsidP="00C932B4">
      <w:pPr>
        <w:pStyle w:val="ListParagraph"/>
        <w:numPr>
          <w:ilvl w:val="0"/>
          <w:numId w:val="14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Strengthened the customer experience by troubleshooting errors </w:t>
      </w:r>
      <w:r w:rsidR="00907A1A">
        <w:rPr>
          <w:rFonts w:asciiTheme="minorHAnsi" w:hAnsiTheme="minorHAnsi"/>
          <w:sz w:val="20"/>
          <w:szCs w:val="21"/>
        </w:rPr>
        <w:t xml:space="preserve">in collaboration with the </w:t>
      </w:r>
      <w:r w:rsidR="00382D7E">
        <w:rPr>
          <w:rFonts w:asciiTheme="minorHAnsi" w:hAnsiTheme="minorHAnsi"/>
          <w:sz w:val="20"/>
          <w:szCs w:val="21"/>
        </w:rPr>
        <w:t>back-office</w:t>
      </w:r>
      <w:r w:rsidR="00907A1A">
        <w:rPr>
          <w:rFonts w:asciiTheme="minorHAnsi" w:hAnsiTheme="minorHAnsi"/>
          <w:sz w:val="20"/>
          <w:szCs w:val="21"/>
        </w:rPr>
        <w:t xml:space="preserve"> team during CRM integration.</w:t>
      </w:r>
    </w:p>
    <w:p w14:paraId="1FF4656D" w14:textId="12FDE12B" w:rsidR="00A224B8" w:rsidRPr="00C932B4" w:rsidRDefault="00A224B8" w:rsidP="00C932B4">
      <w:pPr>
        <w:pStyle w:val="ListParagraph"/>
        <w:numPr>
          <w:ilvl w:val="0"/>
          <w:numId w:val="14"/>
        </w:numPr>
        <w:spacing w:after="0" w:line="264" w:lineRule="auto"/>
        <w:ind w:left="360"/>
        <w:rPr>
          <w:rFonts w:asciiTheme="minorHAnsi" w:hAnsiTheme="minorHAnsi"/>
          <w:sz w:val="20"/>
          <w:szCs w:val="21"/>
        </w:rPr>
      </w:pPr>
      <w:r w:rsidRPr="00C932B4">
        <w:rPr>
          <w:rFonts w:asciiTheme="minorHAnsi" w:hAnsiTheme="minorHAnsi"/>
          <w:sz w:val="20"/>
          <w:szCs w:val="21"/>
        </w:rPr>
        <w:t>Led the strategy and planning of the auto-provisioning process for SaaS trials and purchases, ensuring each trial provisioned was a seamless no-touch experience for users requesting access to the product.</w:t>
      </w:r>
    </w:p>
    <w:p w14:paraId="06B5629A" w14:textId="34F14705" w:rsidR="004F018D" w:rsidRDefault="004E7F96" w:rsidP="00EE547B">
      <w:pPr>
        <w:pStyle w:val="BodyText"/>
        <w:jc w:val="center"/>
        <w:rPr>
          <w:rFonts w:asciiTheme="minorHAnsi" w:hAnsiTheme="minorHAnsi" w:cstheme="minorHAnsi"/>
          <w:iCs/>
          <w:color w:val="000000"/>
          <w:szCs w:val="21"/>
        </w:rPr>
      </w:pPr>
      <w:r>
        <w:rPr>
          <w:rFonts w:asciiTheme="minorHAnsi" w:hAnsiTheme="minorHAnsi" w:cstheme="minorHAnsi"/>
          <w:b/>
          <w:iCs/>
          <w:color w:val="000000"/>
          <w:szCs w:val="21"/>
        </w:rPr>
        <w:lastRenderedPageBreak/>
        <w:t>B</w:t>
      </w:r>
      <w:r w:rsidR="00FD58A7">
        <w:rPr>
          <w:rFonts w:asciiTheme="minorHAnsi" w:hAnsiTheme="minorHAnsi" w:cstheme="minorHAnsi"/>
          <w:b/>
          <w:iCs/>
          <w:color w:val="000000"/>
          <w:szCs w:val="21"/>
        </w:rPr>
        <w:t>AUER</w:t>
      </w:r>
      <w:r>
        <w:rPr>
          <w:rFonts w:asciiTheme="minorHAnsi" w:hAnsiTheme="minorHAnsi" w:cstheme="minorHAnsi"/>
          <w:b/>
          <w:iCs/>
          <w:color w:val="000000"/>
          <w:szCs w:val="21"/>
        </w:rPr>
        <w:t>-Pileco</w:t>
      </w:r>
      <w:r w:rsidR="00E54820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4F018D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 w:rsidR="00952903">
        <w:rPr>
          <w:rFonts w:asciiTheme="minorHAnsi" w:hAnsiTheme="minorHAnsi" w:cstheme="minorHAnsi"/>
          <w:color w:val="000000"/>
          <w:szCs w:val="21"/>
        </w:rPr>
        <w:t>Houston</w:t>
      </w:r>
      <w:r w:rsidRPr="004E7F96">
        <w:rPr>
          <w:rFonts w:asciiTheme="minorHAnsi" w:hAnsiTheme="minorHAnsi" w:cstheme="minorHAnsi"/>
          <w:color w:val="000000"/>
          <w:szCs w:val="21"/>
        </w:rPr>
        <w:t xml:space="preserve">, TX </w:t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4F018D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  <w:r w:rsidR="00371FC4">
        <w:rPr>
          <w:rFonts w:asciiTheme="minorHAnsi" w:hAnsiTheme="minorHAnsi" w:cstheme="minorHAnsi"/>
          <w:iCs/>
          <w:color w:val="000000"/>
          <w:szCs w:val="21"/>
        </w:rPr>
        <w:t>April 2010</w:t>
      </w:r>
      <w:r w:rsidR="006931D3" w:rsidRPr="00E97289">
        <w:rPr>
          <w:rFonts w:asciiTheme="minorHAnsi" w:hAnsiTheme="minorHAnsi" w:cstheme="minorHAnsi"/>
          <w:iCs/>
          <w:color w:val="000000"/>
          <w:szCs w:val="21"/>
        </w:rPr>
        <w:t xml:space="preserve"> – </w:t>
      </w:r>
      <w:r w:rsidR="00371FC4">
        <w:rPr>
          <w:rFonts w:asciiTheme="minorHAnsi" w:hAnsiTheme="minorHAnsi" w:cstheme="minorHAnsi"/>
          <w:iCs/>
          <w:color w:val="000000"/>
          <w:szCs w:val="21"/>
        </w:rPr>
        <w:t>August 2011</w:t>
      </w:r>
      <w:r w:rsidR="006931D3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</w:p>
    <w:p w14:paraId="273E670E" w14:textId="42B567F5" w:rsidR="00A224B8" w:rsidRPr="00A224B8" w:rsidRDefault="00A224B8" w:rsidP="00EE547B">
      <w:pPr>
        <w:pStyle w:val="BodyText"/>
        <w:jc w:val="center"/>
        <w:rPr>
          <w:rFonts w:asciiTheme="minorHAnsi" w:hAnsiTheme="minorHAnsi" w:cstheme="minorHAnsi"/>
          <w:i/>
          <w:iCs/>
          <w:color w:val="000000"/>
          <w:szCs w:val="21"/>
        </w:rPr>
      </w:pPr>
      <w:r w:rsidRPr="00A224B8">
        <w:rPr>
          <w:rFonts w:asciiTheme="minorHAnsi" w:hAnsiTheme="minorHAnsi" w:cstheme="minorHAnsi"/>
          <w:i/>
          <w:iCs/>
          <w:color w:val="000000"/>
          <w:szCs w:val="21"/>
        </w:rPr>
        <w:t>World market leader in the development and manufacture of specialist foundation engineering and mining equipment</w:t>
      </w:r>
      <w:r w:rsidR="00EE547B">
        <w:rPr>
          <w:rFonts w:asciiTheme="minorHAnsi" w:hAnsiTheme="minorHAnsi" w:cstheme="minorHAnsi"/>
          <w:i/>
          <w:iCs/>
          <w:color w:val="000000"/>
          <w:szCs w:val="21"/>
        </w:rPr>
        <w:t>.</w:t>
      </w:r>
    </w:p>
    <w:p w14:paraId="77945A4D" w14:textId="77C82F55" w:rsidR="004F018D" w:rsidRPr="00E97289" w:rsidRDefault="00371FC4" w:rsidP="00C932B4">
      <w:pPr>
        <w:spacing w:before="120" w:after="0" w:line="240" w:lineRule="auto"/>
        <w:jc w:val="both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b/>
          <w:sz w:val="20"/>
          <w:szCs w:val="21"/>
        </w:rPr>
        <w:t>Marketing Specialist</w:t>
      </w:r>
    </w:p>
    <w:p w14:paraId="11592A32" w14:textId="38A39920" w:rsidR="004F018D" w:rsidRPr="00E97289" w:rsidRDefault="00131236" w:rsidP="00EE547B">
      <w:pPr>
        <w:spacing w:after="0" w:line="264" w:lineRule="auto"/>
        <w:jc w:val="both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Oversaw marketing </w:t>
      </w:r>
      <w:r w:rsidR="00007D5F">
        <w:rPr>
          <w:rFonts w:asciiTheme="minorHAnsi" w:hAnsiTheme="minorHAnsi"/>
          <w:sz w:val="20"/>
          <w:szCs w:val="21"/>
        </w:rPr>
        <w:t>and branding while tracking internal and external market data. Used multiple m</w:t>
      </w:r>
      <w:r w:rsidR="008E5AC3">
        <w:rPr>
          <w:rFonts w:asciiTheme="minorHAnsi" w:hAnsiTheme="minorHAnsi"/>
          <w:sz w:val="20"/>
          <w:szCs w:val="21"/>
        </w:rPr>
        <w:t>arketing channels to ensure maximum company exposure</w:t>
      </w:r>
      <w:r w:rsidR="005F522D">
        <w:rPr>
          <w:rFonts w:asciiTheme="minorHAnsi" w:hAnsiTheme="minorHAnsi"/>
          <w:sz w:val="20"/>
          <w:szCs w:val="21"/>
        </w:rPr>
        <w:t xml:space="preserve"> including social media, trade shows,</w:t>
      </w:r>
      <w:r w:rsidR="008240B5">
        <w:rPr>
          <w:rFonts w:asciiTheme="minorHAnsi" w:hAnsiTheme="minorHAnsi"/>
          <w:sz w:val="20"/>
          <w:szCs w:val="21"/>
        </w:rPr>
        <w:t xml:space="preserve"> and website marketing</w:t>
      </w:r>
      <w:r w:rsidR="008E5AC3">
        <w:rPr>
          <w:rFonts w:asciiTheme="minorHAnsi" w:hAnsiTheme="minorHAnsi"/>
          <w:sz w:val="20"/>
          <w:szCs w:val="21"/>
        </w:rPr>
        <w:t>.</w:t>
      </w:r>
      <w:r w:rsidR="008240B5">
        <w:rPr>
          <w:rFonts w:asciiTheme="minorHAnsi" w:hAnsiTheme="minorHAnsi"/>
          <w:sz w:val="20"/>
          <w:szCs w:val="21"/>
        </w:rPr>
        <w:t xml:space="preserve"> </w:t>
      </w:r>
      <w:r w:rsidR="004612DD">
        <w:rPr>
          <w:rFonts w:asciiTheme="minorHAnsi" w:hAnsiTheme="minorHAnsi"/>
          <w:sz w:val="20"/>
          <w:szCs w:val="21"/>
        </w:rPr>
        <w:t xml:space="preserve">Developed cross-media </w:t>
      </w:r>
      <w:r w:rsidR="00214716">
        <w:rPr>
          <w:rFonts w:asciiTheme="minorHAnsi" w:hAnsiTheme="minorHAnsi"/>
          <w:sz w:val="20"/>
          <w:szCs w:val="21"/>
        </w:rPr>
        <w:t>campaigns</w:t>
      </w:r>
      <w:r w:rsidR="004612DD">
        <w:rPr>
          <w:rFonts w:asciiTheme="minorHAnsi" w:hAnsiTheme="minorHAnsi"/>
          <w:sz w:val="20"/>
          <w:szCs w:val="21"/>
        </w:rPr>
        <w:t xml:space="preserve"> tracking click-through rates, call-to-action strategies, and sales lead conversions.</w:t>
      </w:r>
    </w:p>
    <w:p w14:paraId="24B47B22" w14:textId="77777777" w:rsidR="0036351D" w:rsidRPr="00E97289" w:rsidRDefault="0036351D" w:rsidP="00EE547B">
      <w:pPr>
        <w:keepNext/>
        <w:keepLines/>
        <w:spacing w:after="0" w:line="264" w:lineRule="auto"/>
        <w:jc w:val="both"/>
        <w:rPr>
          <w:rFonts w:asciiTheme="minorHAnsi" w:hAnsiTheme="minorHAnsi"/>
          <w:b/>
          <w:i/>
          <w:sz w:val="20"/>
          <w:szCs w:val="21"/>
        </w:rPr>
      </w:pPr>
      <w:r w:rsidRPr="00E97289">
        <w:rPr>
          <w:rFonts w:asciiTheme="minorHAnsi" w:hAnsiTheme="minorHAnsi"/>
          <w:b/>
          <w:i/>
          <w:sz w:val="20"/>
          <w:szCs w:val="21"/>
        </w:rPr>
        <w:t>Key Achievements:</w:t>
      </w:r>
    </w:p>
    <w:p w14:paraId="3AE49F51" w14:textId="3F495C1E" w:rsidR="004268A4" w:rsidRPr="002253B9" w:rsidRDefault="002253B9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Boosted website traffic </w:t>
      </w:r>
      <w:r w:rsidR="003B0AA0">
        <w:rPr>
          <w:rFonts w:asciiTheme="minorHAnsi" w:hAnsiTheme="minorHAnsi"/>
          <w:sz w:val="20"/>
          <w:szCs w:val="21"/>
        </w:rPr>
        <w:t>200% using social media</w:t>
      </w:r>
      <w:r w:rsidR="00315402">
        <w:rPr>
          <w:rFonts w:asciiTheme="minorHAnsi" w:hAnsiTheme="minorHAnsi"/>
          <w:sz w:val="20"/>
          <w:szCs w:val="21"/>
        </w:rPr>
        <w:t xml:space="preserve">, improving </w:t>
      </w:r>
      <w:r w:rsidR="00DE6168">
        <w:rPr>
          <w:rFonts w:asciiTheme="minorHAnsi" w:hAnsiTheme="minorHAnsi"/>
          <w:sz w:val="20"/>
          <w:szCs w:val="21"/>
        </w:rPr>
        <w:t>multimedia content,</w:t>
      </w:r>
      <w:r w:rsidR="003B0AA0">
        <w:rPr>
          <w:rFonts w:asciiTheme="minorHAnsi" w:hAnsiTheme="minorHAnsi"/>
          <w:sz w:val="20"/>
          <w:szCs w:val="21"/>
        </w:rPr>
        <w:t xml:space="preserve"> updating the </w:t>
      </w:r>
      <w:r w:rsidR="00315402">
        <w:rPr>
          <w:rFonts w:asciiTheme="minorHAnsi" w:hAnsiTheme="minorHAnsi"/>
          <w:sz w:val="20"/>
          <w:szCs w:val="21"/>
        </w:rPr>
        <w:t>site menu layout</w:t>
      </w:r>
      <w:r w:rsidR="00397C55">
        <w:rPr>
          <w:rFonts w:asciiTheme="minorHAnsi" w:hAnsiTheme="minorHAnsi"/>
          <w:sz w:val="20"/>
          <w:szCs w:val="21"/>
        </w:rPr>
        <w:t>, and using analytics to monitor traffic</w:t>
      </w:r>
      <w:r w:rsidR="00DE6168">
        <w:rPr>
          <w:rFonts w:asciiTheme="minorHAnsi" w:hAnsiTheme="minorHAnsi"/>
          <w:sz w:val="20"/>
          <w:szCs w:val="21"/>
        </w:rPr>
        <w:t>.</w:t>
      </w:r>
    </w:p>
    <w:p w14:paraId="6FC0C9B4" w14:textId="46C98931" w:rsidR="004268A4" w:rsidRPr="00105757" w:rsidRDefault="00105757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Skyrocketed Facebook</w:t>
      </w:r>
      <w:r w:rsidR="00926996">
        <w:rPr>
          <w:rFonts w:asciiTheme="minorHAnsi" w:hAnsiTheme="minorHAnsi"/>
          <w:sz w:val="20"/>
          <w:szCs w:val="21"/>
        </w:rPr>
        <w:t xml:space="preserve"> page membership 300</w:t>
      </w:r>
      <w:r w:rsidR="00C42420">
        <w:rPr>
          <w:rFonts w:asciiTheme="minorHAnsi" w:hAnsiTheme="minorHAnsi"/>
          <w:sz w:val="20"/>
          <w:szCs w:val="21"/>
        </w:rPr>
        <w:t>%, updated YouTube content</w:t>
      </w:r>
      <w:r w:rsidR="008E1DAA">
        <w:rPr>
          <w:rFonts w:asciiTheme="minorHAnsi" w:hAnsiTheme="minorHAnsi"/>
          <w:sz w:val="20"/>
          <w:szCs w:val="21"/>
        </w:rPr>
        <w:t>, and added LinkedIn company and group pages.</w:t>
      </w:r>
    </w:p>
    <w:p w14:paraId="6D894995" w14:textId="3C106EFD" w:rsidR="00E4727D" w:rsidRPr="00E4727D" w:rsidRDefault="00C43662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color w:val="000000"/>
          <w:sz w:val="20"/>
          <w:szCs w:val="21"/>
        </w:rPr>
        <w:t>Accelerated trade show leads by up to 300% using pre-show promotions</w:t>
      </w:r>
      <w:r w:rsidR="00527F37">
        <w:rPr>
          <w:rFonts w:asciiTheme="minorHAnsi" w:hAnsiTheme="minorHAnsi"/>
          <w:color w:val="000000"/>
          <w:sz w:val="20"/>
          <w:szCs w:val="21"/>
        </w:rPr>
        <w:t>, customer private parties, and non-user prospects.</w:t>
      </w:r>
      <w:r>
        <w:rPr>
          <w:rFonts w:asciiTheme="minorHAnsi" w:hAnsiTheme="minorHAnsi"/>
          <w:color w:val="000000"/>
          <w:sz w:val="20"/>
          <w:szCs w:val="21"/>
        </w:rPr>
        <w:t xml:space="preserve"> </w:t>
      </w:r>
    </w:p>
    <w:p w14:paraId="5206F214" w14:textId="46D8D091" w:rsidR="004F018D" w:rsidRPr="00E4727D" w:rsidRDefault="00A33EFF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 w:rsidRPr="00E4727D">
        <w:rPr>
          <w:rFonts w:asciiTheme="minorHAnsi" w:hAnsiTheme="minorHAnsi"/>
          <w:sz w:val="20"/>
          <w:szCs w:val="21"/>
        </w:rPr>
        <w:t xml:space="preserve">Maximized advertising spending using </w:t>
      </w:r>
      <w:r w:rsidR="00323D4B" w:rsidRPr="00E4727D">
        <w:rPr>
          <w:rFonts w:asciiTheme="minorHAnsi" w:hAnsiTheme="minorHAnsi"/>
          <w:sz w:val="20"/>
          <w:szCs w:val="21"/>
        </w:rPr>
        <w:t>free promotional content</w:t>
      </w:r>
      <w:r w:rsidR="00C77621" w:rsidRPr="00E4727D">
        <w:rPr>
          <w:rFonts w:asciiTheme="minorHAnsi" w:hAnsiTheme="minorHAnsi"/>
          <w:sz w:val="20"/>
          <w:szCs w:val="21"/>
        </w:rPr>
        <w:t xml:space="preserve"> and better ad layouts while negotiating lower ad pricing.</w:t>
      </w:r>
    </w:p>
    <w:p w14:paraId="05C5529D" w14:textId="77777777" w:rsidR="00016D01" w:rsidRPr="00E97289" w:rsidRDefault="00016D01" w:rsidP="00EE547B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</w:p>
    <w:p w14:paraId="6F81D47C" w14:textId="7B38E824" w:rsidR="009918E3" w:rsidRDefault="00445E9F" w:rsidP="00EE547B">
      <w:pPr>
        <w:pStyle w:val="BodyText"/>
        <w:jc w:val="center"/>
        <w:rPr>
          <w:rFonts w:asciiTheme="minorHAnsi" w:hAnsiTheme="minorHAnsi" w:cstheme="minorHAnsi"/>
          <w:iCs/>
          <w:color w:val="000000"/>
          <w:szCs w:val="21"/>
        </w:rPr>
      </w:pPr>
      <w:r>
        <w:rPr>
          <w:rFonts w:asciiTheme="minorHAnsi" w:hAnsiTheme="minorHAnsi" w:cstheme="minorHAnsi"/>
          <w:b/>
          <w:color w:val="000000"/>
          <w:szCs w:val="21"/>
        </w:rPr>
        <w:t>Metals USA</w:t>
      </w:r>
      <w:r w:rsidR="009918E3" w:rsidRPr="00E97289">
        <w:rPr>
          <w:rFonts w:asciiTheme="minorHAnsi" w:hAnsiTheme="minorHAnsi" w:cstheme="minorHAnsi"/>
          <w:b/>
          <w:color w:val="000000"/>
          <w:szCs w:val="21"/>
        </w:rPr>
        <w:t xml:space="preserve"> </w:t>
      </w:r>
      <w:r w:rsidR="009918E3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9918E3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 w:rsidR="00123A25">
        <w:rPr>
          <w:rFonts w:asciiTheme="minorHAnsi" w:hAnsiTheme="minorHAnsi" w:cstheme="minorHAnsi"/>
          <w:color w:val="000000"/>
          <w:szCs w:val="21"/>
        </w:rPr>
        <w:t>Houston</w:t>
      </w:r>
      <w:r w:rsidR="00952903">
        <w:rPr>
          <w:rFonts w:asciiTheme="minorHAnsi" w:hAnsiTheme="minorHAnsi" w:cstheme="minorHAnsi"/>
          <w:color w:val="000000"/>
          <w:szCs w:val="21"/>
        </w:rPr>
        <w:t>, TX</w:t>
      </w:r>
      <w:r w:rsidR="009918E3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 w:rsidR="009918E3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9918E3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  <w:r w:rsidR="00123A25">
        <w:rPr>
          <w:rFonts w:asciiTheme="minorHAnsi" w:hAnsiTheme="minorHAnsi" w:cstheme="minorHAnsi"/>
          <w:iCs/>
          <w:color w:val="000000"/>
          <w:szCs w:val="21"/>
        </w:rPr>
        <w:t>June 2007</w:t>
      </w:r>
      <w:r w:rsidR="0038323D" w:rsidRPr="00E97289">
        <w:rPr>
          <w:rFonts w:asciiTheme="minorHAnsi" w:hAnsiTheme="minorHAnsi" w:cstheme="minorHAnsi"/>
          <w:iCs/>
          <w:color w:val="000000"/>
          <w:szCs w:val="21"/>
        </w:rPr>
        <w:t xml:space="preserve"> – </w:t>
      </w:r>
      <w:r w:rsidR="00123A25">
        <w:rPr>
          <w:rFonts w:asciiTheme="minorHAnsi" w:hAnsiTheme="minorHAnsi" w:cstheme="minorHAnsi"/>
          <w:iCs/>
          <w:color w:val="000000"/>
          <w:szCs w:val="21"/>
        </w:rPr>
        <w:t>April 2010</w:t>
      </w:r>
    </w:p>
    <w:p w14:paraId="512EB7EB" w14:textId="67EFED6D" w:rsidR="00C932B4" w:rsidRPr="00C932B4" w:rsidRDefault="00C932B4" w:rsidP="00EE547B">
      <w:pPr>
        <w:pStyle w:val="BodyText"/>
        <w:jc w:val="center"/>
        <w:rPr>
          <w:rFonts w:asciiTheme="minorHAnsi" w:hAnsiTheme="minorHAnsi" w:cstheme="minorHAnsi"/>
          <w:i/>
          <w:iCs/>
          <w:color w:val="000000"/>
          <w:szCs w:val="20"/>
        </w:rPr>
      </w:pPr>
      <w:r>
        <w:rPr>
          <w:rFonts w:asciiTheme="minorHAnsi" w:hAnsiTheme="minorHAnsi"/>
          <w:i/>
          <w:szCs w:val="20"/>
        </w:rPr>
        <w:t>I</w:t>
      </w:r>
      <w:r w:rsidRPr="00C932B4">
        <w:rPr>
          <w:rFonts w:asciiTheme="minorHAnsi" w:hAnsiTheme="minorHAnsi"/>
          <w:i/>
          <w:szCs w:val="20"/>
        </w:rPr>
        <w:t>ndustry leading metal service centers provid</w:t>
      </w:r>
      <w:r>
        <w:rPr>
          <w:rFonts w:asciiTheme="minorHAnsi" w:hAnsiTheme="minorHAnsi"/>
          <w:i/>
          <w:szCs w:val="20"/>
        </w:rPr>
        <w:t>ing</w:t>
      </w:r>
      <w:r w:rsidRPr="00C932B4">
        <w:rPr>
          <w:rFonts w:asciiTheme="minorHAnsi" w:hAnsiTheme="minorHAnsi"/>
          <w:i/>
          <w:szCs w:val="20"/>
        </w:rPr>
        <w:t xml:space="preserve"> customer-partners with quality processed carbon steel, stainless steel, aluminum, red metals, and manufactured metal components and expert engineering services.</w:t>
      </w:r>
    </w:p>
    <w:p w14:paraId="62C1967A" w14:textId="043EAC68" w:rsidR="009918E3" w:rsidRPr="00E97289" w:rsidRDefault="00123A25" w:rsidP="00C932B4">
      <w:pPr>
        <w:spacing w:before="120" w:after="0" w:line="240" w:lineRule="auto"/>
        <w:jc w:val="both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b/>
          <w:sz w:val="20"/>
          <w:szCs w:val="21"/>
        </w:rPr>
        <w:t>Marketing Communications Specialist</w:t>
      </w:r>
    </w:p>
    <w:p w14:paraId="37B6A2DC" w14:textId="0214DA4F" w:rsidR="00C92FFF" w:rsidRPr="00E97289" w:rsidRDefault="004B318A" w:rsidP="00EE547B">
      <w:pPr>
        <w:keepNext/>
        <w:keepLines/>
        <w:spacing w:after="0" w:line="264" w:lineRule="auto"/>
        <w:jc w:val="both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Executed</w:t>
      </w:r>
      <w:r w:rsidR="00214716">
        <w:rPr>
          <w:rFonts w:asciiTheme="minorHAnsi" w:hAnsiTheme="minorHAnsi"/>
          <w:sz w:val="20"/>
          <w:szCs w:val="21"/>
        </w:rPr>
        <w:t xml:space="preserve"> strategic</w:t>
      </w:r>
      <w:r>
        <w:rPr>
          <w:rFonts w:asciiTheme="minorHAnsi" w:hAnsiTheme="minorHAnsi"/>
          <w:sz w:val="20"/>
          <w:szCs w:val="21"/>
        </w:rPr>
        <w:t xml:space="preserve"> marketing plans</w:t>
      </w:r>
      <w:r w:rsidR="00214716">
        <w:rPr>
          <w:rFonts w:asciiTheme="minorHAnsi" w:hAnsiTheme="minorHAnsi"/>
          <w:sz w:val="20"/>
          <w:szCs w:val="21"/>
        </w:rPr>
        <w:t xml:space="preserve"> in the United States and Canada for national advertising campaigns. Coordinated trade shows and events. Copy wrote and edited content</w:t>
      </w:r>
      <w:r w:rsidR="004C6D64">
        <w:rPr>
          <w:rFonts w:asciiTheme="minorHAnsi" w:hAnsiTheme="minorHAnsi"/>
          <w:sz w:val="20"/>
          <w:szCs w:val="21"/>
        </w:rPr>
        <w:t xml:space="preserve">; </w:t>
      </w:r>
      <w:r w:rsidR="00214716">
        <w:rPr>
          <w:rFonts w:asciiTheme="minorHAnsi" w:hAnsiTheme="minorHAnsi"/>
          <w:sz w:val="20"/>
          <w:szCs w:val="21"/>
        </w:rPr>
        <w:t>created and monitored technical product information.</w:t>
      </w:r>
    </w:p>
    <w:p w14:paraId="749291E8" w14:textId="77777777" w:rsidR="0036351D" w:rsidRPr="00E97289" w:rsidRDefault="0036351D" w:rsidP="00EE547B">
      <w:pPr>
        <w:keepNext/>
        <w:keepLines/>
        <w:spacing w:after="0" w:line="264" w:lineRule="auto"/>
        <w:jc w:val="both"/>
        <w:rPr>
          <w:rFonts w:asciiTheme="minorHAnsi" w:hAnsiTheme="minorHAnsi"/>
          <w:b/>
          <w:i/>
          <w:sz w:val="20"/>
          <w:szCs w:val="21"/>
        </w:rPr>
      </w:pPr>
      <w:r w:rsidRPr="00E97289">
        <w:rPr>
          <w:rFonts w:asciiTheme="minorHAnsi" w:hAnsiTheme="minorHAnsi"/>
          <w:b/>
          <w:i/>
          <w:sz w:val="20"/>
          <w:szCs w:val="21"/>
        </w:rPr>
        <w:t>Key Achievements:</w:t>
      </w:r>
    </w:p>
    <w:p w14:paraId="35F47621" w14:textId="13D46173" w:rsidR="00855F14" w:rsidRPr="00214716" w:rsidRDefault="004C6D64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Utilized industry best practices to f</w:t>
      </w:r>
      <w:r w:rsidR="000275F1">
        <w:rPr>
          <w:rFonts w:asciiTheme="minorHAnsi" w:hAnsiTheme="minorHAnsi"/>
          <w:sz w:val="20"/>
          <w:szCs w:val="21"/>
        </w:rPr>
        <w:t xml:space="preserve">acilitate online marketing, collateral database, and distribution. </w:t>
      </w:r>
    </w:p>
    <w:p w14:paraId="7E64ABC6" w14:textId="088274ED" w:rsidR="00CC70E4" w:rsidRPr="000275F1" w:rsidRDefault="000275F1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Organized videos and post-production ensuring accuracy and efficiency.</w:t>
      </w:r>
    </w:p>
    <w:p w14:paraId="7092297B" w14:textId="0F718907" w:rsidR="00965E9B" w:rsidRPr="00E97289" w:rsidRDefault="00965E9B" w:rsidP="00EE547B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</w:p>
    <w:p w14:paraId="324E5217" w14:textId="62BA07D8" w:rsidR="0038323D" w:rsidRDefault="00933C72" w:rsidP="00EE547B">
      <w:pPr>
        <w:pStyle w:val="BodyText"/>
        <w:jc w:val="center"/>
        <w:rPr>
          <w:rFonts w:asciiTheme="minorHAnsi" w:hAnsiTheme="minorHAnsi" w:cstheme="minorHAnsi"/>
          <w:iCs/>
          <w:color w:val="000000"/>
          <w:szCs w:val="21"/>
        </w:rPr>
      </w:pPr>
      <w:r>
        <w:rPr>
          <w:rFonts w:asciiTheme="minorHAnsi" w:hAnsiTheme="minorHAnsi" w:cstheme="minorHAnsi"/>
          <w:b/>
          <w:color w:val="000000"/>
          <w:szCs w:val="21"/>
        </w:rPr>
        <w:t>Employer Support Services</w:t>
      </w:r>
      <w:r w:rsidR="0038323D" w:rsidRPr="00E97289">
        <w:rPr>
          <w:rFonts w:asciiTheme="minorHAnsi" w:hAnsiTheme="minorHAnsi" w:cstheme="minorHAnsi"/>
          <w:b/>
          <w:color w:val="000000"/>
          <w:szCs w:val="21"/>
        </w:rPr>
        <w:t xml:space="preserve"> </w:t>
      </w:r>
      <w:r w:rsidR="0038323D" w:rsidRPr="00E97289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38323D" w:rsidRPr="00E97289">
        <w:rPr>
          <w:rFonts w:asciiTheme="minorHAnsi" w:hAnsiTheme="minorHAnsi" w:cstheme="minorHAnsi"/>
          <w:color w:val="000000"/>
          <w:szCs w:val="21"/>
        </w:rPr>
        <w:t xml:space="preserve"> </w:t>
      </w:r>
      <w:r w:rsidR="00952903" w:rsidRPr="00952903">
        <w:rPr>
          <w:rFonts w:asciiTheme="minorHAnsi" w:hAnsiTheme="minorHAnsi" w:cstheme="minorHAnsi"/>
          <w:color w:val="000000"/>
          <w:szCs w:val="21"/>
        </w:rPr>
        <w:t>Houston, TX</w:t>
      </w:r>
      <w:r w:rsidR="0038323D" w:rsidRPr="00952903">
        <w:rPr>
          <w:rFonts w:asciiTheme="minorHAnsi" w:hAnsiTheme="minorHAnsi" w:cstheme="minorHAnsi"/>
          <w:color w:val="000000"/>
          <w:szCs w:val="21"/>
        </w:rPr>
        <w:t xml:space="preserve"> </w:t>
      </w:r>
      <w:r w:rsidR="0038323D" w:rsidRPr="00952903">
        <w:rPr>
          <w:rFonts w:asciiTheme="minorHAnsi" w:hAnsiTheme="minorHAnsi" w:cstheme="minorHAnsi"/>
          <w:iCs/>
          <w:color w:val="000000"/>
          <w:szCs w:val="21"/>
        </w:rPr>
        <w:sym w:font="Symbol" w:char="F0B7"/>
      </w:r>
      <w:r w:rsidR="0038323D" w:rsidRPr="00E97289">
        <w:rPr>
          <w:rFonts w:asciiTheme="minorHAnsi" w:hAnsiTheme="minorHAnsi" w:cstheme="minorHAnsi"/>
          <w:iCs/>
          <w:color w:val="000000"/>
          <w:szCs w:val="21"/>
        </w:rPr>
        <w:t xml:space="preserve"> </w:t>
      </w:r>
      <w:r w:rsidR="00E759EE">
        <w:rPr>
          <w:rFonts w:asciiTheme="minorHAnsi" w:hAnsiTheme="minorHAnsi" w:cstheme="minorHAnsi"/>
          <w:iCs/>
          <w:color w:val="000000"/>
          <w:szCs w:val="21"/>
        </w:rPr>
        <w:t>January 2005</w:t>
      </w:r>
      <w:r w:rsidR="0038323D" w:rsidRPr="00E97289">
        <w:rPr>
          <w:rFonts w:asciiTheme="minorHAnsi" w:hAnsiTheme="minorHAnsi" w:cstheme="minorHAnsi"/>
          <w:iCs/>
          <w:color w:val="000000"/>
          <w:szCs w:val="21"/>
        </w:rPr>
        <w:t xml:space="preserve"> – </w:t>
      </w:r>
      <w:r w:rsidR="00E759EE">
        <w:rPr>
          <w:rFonts w:asciiTheme="minorHAnsi" w:hAnsiTheme="minorHAnsi" w:cstheme="minorHAnsi"/>
          <w:iCs/>
          <w:color w:val="000000"/>
          <w:szCs w:val="21"/>
        </w:rPr>
        <w:t>June 2007</w:t>
      </w:r>
    </w:p>
    <w:p w14:paraId="15CBD66B" w14:textId="19512021" w:rsidR="00C932B4" w:rsidRPr="00C932B4" w:rsidRDefault="00C932B4" w:rsidP="00EE547B">
      <w:pPr>
        <w:pStyle w:val="BodyText"/>
        <w:jc w:val="center"/>
        <w:rPr>
          <w:rFonts w:asciiTheme="minorHAnsi" w:hAnsiTheme="minorHAnsi" w:cstheme="minorHAnsi"/>
          <w:i/>
          <w:iCs/>
          <w:color w:val="000000"/>
          <w:szCs w:val="20"/>
        </w:rPr>
      </w:pPr>
      <w:r w:rsidRPr="00C932B4">
        <w:rPr>
          <w:rFonts w:asciiTheme="minorHAnsi" w:hAnsiTheme="minorHAnsi"/>
          <w:i/>
          <w:szCs w:val="20"/>
        </w:rPr>
        <w:t>Provider of Payroll, COBRA, Cafeteria, Benefits, Workers' Compensation, and Human Resource administrative services.</w:t>
      </w:r>
    </w:p>
    <w:p w14:paraId="01B00052" w14:textId="0DE26E94" w:rsidR="0038323D" w:rsidRPr="00E97289" w:rsidRDefault="00E759EE" w:rsidP="00C932B4">
      <w:pPr>
        <w:spacing w:before="120" w:after="0" w:line="240" w:lineRule="auto"/>
        <w:jc w:val="both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b/>
          <w:sz w:val="20"/>
          <w:szCs w:val="21"/>
        </w:rPr>
        <w:t>Communications Specialist</w:t>
      </w:r>
    </w:p>
    <w:p w14:paraId="5808F399" w14:textId="6D11FE30" w:rsidR="0038323D" w:rsidRPr="00E97289" w:rsidRDefault="00F442C0" w:rsidP="00EE547B">
      <w:pPr>
        <w:keepNext/>
        <w:keepLines/>
        <w:spacing w:after="0" w:line="264" w:lineRule="auto"/>
        <w:jc w:val="both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Collaborated with a cross-functional team including certifying scientists, laboratory directors, administrative management, and the sales team</w:t>
      </w:r>
      <w:r w:rsidR="00224FC9">
        <w:rPr>
          <w:rFonts w:asciiTheme="minorHAnsi" w:hAnsiTheme="minorHAnsi"/>
          <w:sz w:val="20"/>
          <w:szCs w:val="21"/>
        </w:rPr>
        <w:t xml:space="preserve">. </w:t>
      </w:r>
      <w:r w:rsidR="00AE2CDF">
        <w:rPr>
          <w:rFonts w:asciiTheme="minorHAnsi" w:hAnsiTheme="minorHAnsi"/>
          <w:sz w:val="20"/>
          <w:szCs w:val="21"/>
        </w:rPr>
        <w:t>Prepared written correspondence to educate on substance abuse testing.</w:t>
      </w:r>
      <w:r w:rsidR="007D2966">
        <w:rPr>
          <w:rFonts w:asciiTheme="minorHAnsi" w:hAnsiTheme="minorHAnsi"/>
          <w:sz w:val="20"/>
          <w:szCs w:val="21"/>
        </w:rPr>
        <w:t xml:space="preserve"> Ensured compliance with regulatory policies.</w:t>
      </w:r>
    </w:p>
    <w:p w14:paraId="6A761C0F" w14:textId="77777777" w:rsidR="0036351D" w:rsidRPr="007D2966" w:rsidRDefault="0036351D" w:rsidP="00EE547B">
      <w:pPr>
        <w:keepNext/>
        <w:keepLines/>
        <w:spacing w:after="0" w:line="264" w:lineRule="auto"/>
        <w:jc w:val="both"/>
        <w:rPr>
          <w:rFonts w:asciiTheme="minorHAnsi" w:hAnsiTheme="minorHAnsi"/>
          <w:b/>
          <w:i/>
          <w:sz w:val="20"/>
          <w:szCs w:val="21"/>
        </w:rPr>
      </w:pPr>
      <w:r w:rsidRPr="007D2966">
        <w:rPr>
          <w:rFonts w:asciiTheme="minorHAnsi" w:hAnsiTheme="minorHAnsi"/>
          <w:b/>
          <w:i/>
          <w:sz w:val="20"/>
          <w:szCs w:val="21"/>
        </w:rPr>
        <w:t>Key Achievements:</w:t>
      </w:r>
    </w:p>
    <w:p w14:paraId="501F565F" w14:textId="244F7D9C" w:rsidR="0040631D" w:rsidRPr="00F87E6A" w:rsidRDefault="00822B2D" w:rsidP="00EE547B">
      <w:pPr>
        <w:pStyle w:val="ListParagraph"/>
        <w:numPr>
          <w:ilvl w:val="0"/>
          <w:numId w:val="16"/>
        </w:numPr>
        <w:spacing w:after="0" w:line="264" w:lineRule="auto"/>
        <w:ind w:left="36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Cultivated</w:t>
      </w:r>
      <w:r w:rsidR="00164401">
        <w:rPr>
          <w:rFonts w:asciiTheme="minorHAnsi" w:hAnsiTheme="minorHAnsi"/>
          <w:sz w:val="20"/>
          <w:szCs w:val="21"/>
        </w:rPr>
        <w:t xml:space="preserve"> relationships with members of the community to build positive Public Relations (PR)</w:t>
      </w:r>
      <w:r w:rsidR="00895CB5">
        <w:rPr>
          <w:rFonts w:asciiTheme="minorHAnsi" w:hAnsiTheme="minorHAnsi"/>
          <w:sz w:val="20"/>
          <w:szCs w:val="21"/>
        </w:rPr>
        <w:t xml:space="preserve"> with city leaders, government officials, and non-profit organizations.</w:t>
      </w:r>
    </w:p>
    <w:p w14:paraId="1FF3991C" w14:textId="22EB8BBB" w:rsidR="00F87E6A" w:rsidRPr="00F87E6A" w:rsidRDefault="00CC60A3" w:rsidP="00EE547B">
      <w:pPr>
        <w:keepNext/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Theme="majorHAnsi" w:eastAsia="Times New Roman" w:hAnsiTheme="majorHAnsi"/>
          <w:b/>
          <w:bCs/>
          <w:caps/>
          <w:spacing w:val="20"/>
          <w:sz w:val="24"/>
          <w:szCs w:val="24"/>
        </w:rPr>
      </w:pPr>
      <w:r>
        <w:rPr>
          <w:rFonts w:asciiTheme="majorHAnsi" w:eastAsia="Times New Roman" w:hAnsiTheme="majorHAnsi"/>
          <w:b/>
          <w:bCs/>
          <w:caps/>
          <w:spacing w:val="20"/>
          <w:sz w:val="24"/>
          <w:szCs w:val="24"/>
        </w:rPr>
        <w:t>Special</w:t>
      </w:r>
      <w:r w:rsidR="00F87E6A" w:rsidRPr="00F87E6A">
        <w:rPr>
          <w:rFonts w:asciiTheme="majorHAnsi" w:eastAsia="Times New Roman" w:hAnsiTheme="majorHAnsi"/>
          <w:b/>
          <w:bCs/>
          <w:caps/>
          <w:spacing w:val="20"/>
          <w:sz w:val="24"/>
          <w:szCs w:val="24"/>
        </w:rPr>
        <w:t xml:space="preserve"> </w:t>
      </w:r>
      <w:r w:rsidR="002522A3">
        <w:rPr>
          <w:rFonts w:asciiTheme="majorHAnsi" w:eastAsia="Times New Roman" w:hAnsiTheme="majorHAnsi"/>
          <w:b/>
          <w:bCs/>
          <w:caps/>
          <w:spacing w:val="20"/>
          <w:sz w:val="24"/>
          <w:szCs w:val="24"/>
        </w:rPr>
        <w:t>Projects</w:t>
      </w:r>
    </w:p>
    <w:p w14:paraId="5F458895" w14:textId="77777777" w:rsidR="00F87E6A" w:rsidRPr="00F87E6A" w:rsidRDefault="00F87E6A" w:rsidP="00F87E6A">
      <w:pPr>
        <w:numPr>
          <w:ilvl w:val="0"/>
          <w:numId w:val="23"/>
        </w:numPr>
        <w:spacing w:before="60"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87E6A">
        <w:rPr>
          <w:rFonts w:asciiTheme="minorHAnsi" w:eastAsia="Times New Roman" w:hAnsiTheme="minorHAnsi" w:cstheme="minorHAnsi"/>
          <w:sz w:val="20"/>
          <w:szCs w:val="20"/>
        </w:rPr>
        <w:t>Increased webstore sales by 20% and lead generation for SaaS products by 300% with a website redesign.</w:t>
      </w:r>
    </w:p>
    <w:p w14:paraId="0995ABED" w14:textId="77777777" w:rsidR="00F87E6A" w:rsidRPr="00F87E6A" w:rsidRDefault="00F87E6A" w:rsidP="00F87E6A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87E6A">
        <w:rPr>
          <w:rFonts w:asciiTheme="minorHAnsi" w:eastAsia="Times New Roman" w:hAnsiTheme="minorHAnsi" w:cstheme="minorHAnsi"/>
          <w:sz w:val="20"/>
          <w:szCs w:val="20"/>
        </w:rPr>
        <w:t>Implemented segmentation requirements for real-time personalization and data appending to increase efficiency.</w:t>
      </w:r>
    </w:p>
    <w:p w14:paraId="4DF156DF" w14:textId="77777777" w:rsidR="00F87E6A" w:rsidRPr="00F87E6A" w:rsidRDefault="00F87E6A" w:rsidP="00F87E6A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87E6A">
        <w:rPr>
          <w:rFonts w:asciiTheme="minorHAnsi" w:eastAsia="Times New Roman" w:hAnsiTheme="minorHAnsi" w:cstheme="minorHAnsi"/>
          <w:sz w:val="20"/>
          <w:szCs w:val="20"/>
        </w:rPr>
        <w:t>Raised product usage acceptance in trials and gained a 99% success rate in auto-provisioning with new process development.</w:t>
      </w:r>
    </w:p>
    <w:p w14:paraId="3E9E968F" w14:textId="77777777" w:rsidR="00F87E6A" w:rsidRPr="00F87E6A" w:rsidRDefault="00F87E6A" w:rsidP="00F87E6A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87E6A">
        <w:rPr>
          <w:rFonts w:asciiTheme="minorHAnsi" w:eastAsia="Times New Roman" w:hAnsiTheme="minorHAnsi" w:cstheme="minorHAnsi"/>
          <w:sz w:val="20"/>
          <w:szCs w:val="20"/>
        </w:rPr>
        <w:t>Led marketing collateral updates and played a key role on a collaborative team to launch seven software applications for upgrade paths to existing customers.</w:t>
      </w:r>
    </w:p>
    <w:p w14:paraId="58E0D446" w14:textId="77777777" w:rsidR="00382911" w:rsidRPr="00CC70E4" w:rsidRDefault="005E0216" w:rsidP="00E43939">
      <w:pPr>
        <w:pStyle w:val="Heading1"/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EEECE1" w:themeFill="background2"/>
        <w:spacing w:before="120" w:after="120"/>
        <w:rPr>
          <w:rFonts w:asciiTheme="majorHAnsi" w:hAnsiTheme="majorHAnsi"/>
          <w:caps/>
          <w:smallCaps w:val="0"/>
          <w:spacing w:val="20"/>
          <w:sz w:val="22"/>
        </w:rPr>
      </w:pPr>
      <w:r w:rsidRPr="00CC70E4">
        <w:rPr>
          <w:rFonts w:asciiTheme="majorHAnsi" w:hAnsiTheme="majorHAnsi"/>
          <w:caps/>
          <w:smallCaps w:val="0"/>
          <w:spacing w:val="20"/>
          <w:sz w:val="22"/>
        </w:rPr>
        <w:t>Education</w:t>
      </w:r>
    </w:p>
    <w:p w14:paraId="2C683C94" w14:textId="66F9E208" w:rsidR="00387901" w:rsidRDefault="00941C61" w:rsidP="00C10C1B">
      <w:pPr>
        <w:pStyle w:val="BodyText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eastAsia="Calibri" w:hAnsiTheme="minorHAnsi" w:cstheme="minorHAnsi"/>
          <w:b/>
          <w:iCs/>
          <w:szCs w:val="20"/>
        </w:rPr>
        <w:t>Bachelor of Arts, Mass Communications</w:t>
      </w:r>
      <w:r w:rsidR="00C404C9">
        <w:rPr>
          <w:rFonts w:asciiTheme="minorHAnsi" w:eastAsia="Calibri" w:hAnsiTheme="minorHAnsi" w:cstheme="minorHAnsi"/>
          <w:b/>
          <w:iCs/>
          <w:szCs w:val="20"/>
        </w:rPr>
        <w:t xml:space="preserve">, </w:t>
      </w:r>
      <w:r w:rsidR="00AD5AC5">
        <w:rPr>
          <w:rFonts w:asciiTheme="minorHAnsi" w:hAnsiTheme="minorHAnsi" w:cstheme="minorHAnsi"/>
          <w:szCs w:val="20"/>
        </w:rPr>
        <w:t>Oklahoma City University</w:t>
      </w:r>
    </w:p>
    <w:p w14:paraId="6E276C70" w14:textId="02F4253E" w:rsidR="00D33746" w:rsidRDefault="00D33746" w:rsidP="00D33746">
      <w:pPr>
        <w:pStyle w:val="BodyText"/>
        <w:rPr>
          <w:rFonts w:asciiTheme="minorHAnsi" w:hAnsiTheme="minorHAnsi" w:cstheme="minorHAnsi"/>
          <w:szCs w:val="20"/>
        </w:rPr>
      </w:pPr>
    </w:p>
    <w:p w14:paraId="08BD1A7B" w14:textId="77777777" w:rsidR="00D33746" w:rsidRPr="008514C4" w:rsidRDefault="00D33746" w:rsidP="00C10C1B">
      <w:pPr>
        <w:pStyle w:val="BodyText"/>
        <w:jc w:val="center"/>
        <w:rPr>
          <w:rFonts w:asciiTheme="minorHAnsi" w:hAnsiTheme="minorHAnsi" w:cstheme="minorHAnsi"/>
          <w:szCs w:val="20"/>
        </w:rPr>
      </w:pPr>
    </w:p>
    <w:sectPr w:rsidR="00D33746" w:rsidRPr="008514C4" w:rsidSect="00CB6E08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DA03" w14:textId="77777777" w:rsidR="00B03B60" w:rsidRDefault="00B03B60" w:rsidP="00382911">
      <w:pPr>
        <w:spacing w:after="0" w:line="240" w:lineRule="auto"/>
      </w:pPr>
      <w:r>
        <w:separator/>
      </w:r>
    </w:p>
  </w:endnote>
  <w:endnote w:type="continuationSeparator" w:id="0">
    <w:p w14:paraId="5EC49520" w14:textId="77777777" w:rsidR="00B03B60" w:rsidRDefault="00B03B60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panose1 w:val="020B0604020202020204"/>
    <w:charset w:val="00"/>
    <w:family w:val="auto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DD1E" w14:textId="17C3CFCD" w:rsidR="00C10C1B" w:rsidRDefault="00C10C1B" w:rsidP="00C10C1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A578" w14:textId="1FE93D26" w:rsidR="004F018D" w:rsidRDefault="004F018D" w:rsidP="00C10C1B">
    <w:pPr>
      <w:pStyle w:val="Footer"/>
      <w:tabs>
        <w:tab w:val="left" w:pos="3750"/>
        <w:tab w:val="right" w:pos="10800"/>
      </w:tabs>
      <w:jc w:val="center"/>
    </w:pPr>
  </w:p>
  <w:p w14:paraId="3475AA1C" w14:textId="55D1E522" w:rsidR="004F018D" w:rsidRDefault="00C932B4" w:rsidP="00C932B4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6CAE" w14:textId="77777777" w:rsidR="00B03B60" w:rsidRDefault="00B03B60" w:rsidP="00382911">
      <w:pPr>
        <w:spacing w:after="0" w:line="240" w:lineRule="auto"/>
      </w:pPr>
      <w:r>
        <w:separator/>
      </w:r>
    </w:p>
  </w:footnote>
  <w:footnote w:type="continuationSeparator" w:id="0">
    <w:p w14:paraId="6E241F65" w14:textId="77777777" w:rsidR="00B03B60" w:rsidRDefault="00B03B60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E552" w14:textId="77777777" w:rsidR="00890D66" w:rsidRPr="00463430" w:rsidRDefault="00890D66" w:rsidP="00890D66">
    <w:pPr>
      <w:pStyle w:val="Heading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 w:themeFill="background2"/>
      <w:rPr>
        <w:rFonts w:asciiTheme="majorHAnsi" w:hAnsiTheme="majorHAnsi"/>
        <w:smallCaps w:val="0"/>
        <w:spacing w:val="10"/>
        <w:sz w:val="40"/>
        <w:szCs w:val="44"/>
      </w:rPr>
    </w:pPr>
    <w:r w:rsidRPr="00463430">
      <w:rPr>
        <w:rFonts w:asciiTheme="majorHAnsi" w:hAnsiTheme="majorHAnsi"/>
        <w:smallCaps w:val="0"/>
        <w:spacing w:val="10"/>
        <w:sz w:val="40"/>
        <w:szCs w:val="44"/>
      </w:rPr>
      <w:t>Ty Weaver</w:t>
    </w:r>
  </w:p>
  <w:p w14:paraId="3C653B3A" w14:textId="77777777" w:rsidR="00890D66" w:rsidRPr="00740486" w:rsidRDefault="00890D66" w:rsidP="00890D66">
    <w:pPr>
      <w:pBdr>
        <w:top w:val="single" w:sz="4" w:space="1" w:color="auto"/>
      </w:pBdr>
      <w:spacing w:after="0" w:line="240" w:lineRule="auto"/>
      <w:jc w:val="center"/>
      <w:rPr>
        <w:rFonts w:asciiTheme="minorHAnsi" w:eastAsia="MS Mincho" w:hAnsiTheme="minorHAnsi"/>
        <w:sz w:val="20"/>
        <w:szCs w:val="20"/>
      </w:rPr>
    </w:pPr>
    <w:r>
      <w:rPr>
        <w:rFonts w:asciiTheme="minorHAnsi" w:eastAsia="MS Mincho" w:hAnsiTheme="minorHAnsi"/>
        <w:sz w:val="20"/>
        <w:szCs w:val="20"/>
      </w:rPr>
      <w:t>Houston, TX | (</w:t>
    </w:r>
    <w:r w:rsidRPr="00890D66">
      <w:rPr>
        <w:rFonts w:asciiTheme="minorHAnsi" w:eastAsia="MS Mincho" w:hAnsiTheme="minorHAnsi"/>
        <w:sz w:val="20"/>
        <w:szCs w:val="20"/>
      </w:rPr>
      <w:t>713</w:t>
    </w:r>
    <w:r>
      <w:rPr>
        <w:rFonts w:asciiTheme="minorHAnsi" w:eastAsia="MS Mincho" w:hAnsiTheme="minorHAnsi"/>
        <w:sz w:val="20"/>
        <w:szCs w:val="20"/>
      </w:rPr>
      <w:t xml:space="preserve">) </w:t>
    </w:r>
    <w:r w:rsidRPr="00890D66">
      <w:rPr>
        <w:rFonts w:asciiTheme="minorHAnsi" w:eastAsia="MS Mincho" w:hAnsiTheme="minorHAnsi"/>
        <w:sz w:val="20"/>
        <w:szCs w:val="20"/>
      </w:rPr>
      <w:t>542-9302</w:t>
    </w:r>
  </w:p>
  <w:p w14:paraId="129E0201" w14:textId="270E62A2" w:rsidR="00890D66" w:rsidRPr="00CC7C14" w:rsidRDefault="00B03B60" w:rsidP="004C6D64">
    <w:pPr>
      <w:pStyle w:val="BodyText"/>
      <w:spacing w:after="240"/>
      <w:jc w:val="center"/>
      <w:rPr>
        <w:rFonts w:ascii="Source Sans Pro" w:hAnsi="Source Sans Pro"/>
        <w:smallCaps/>
        <w:sz w:val="28"/>
      </w:rPr>
    </w:pPr>
    <w:hyperlink r:id="rId1" w:history="1">
      <w:r w:rsidR="00890D66" w:rsidRPr="003519A2">
        <w:rPr>
          <w:rStyle w:val="Hyperlink"/>
          <w:rFonts w:asciiTheme="minorHAnsi" w:hAnsiTheme="minorHAnsi"/>
          <w:szCs w:val="20"/>
        </w:rPr>
        <w:t>ty.weaver@gmail.com</w:t>
      </w:r>
    </w:hyperlink>
    <w:r w:rsidR="00890D66">
      <w:rPr>
        <w:rFonts w:asciiTheme="minorHAnsi" w:hAnsiTheme="minorHAnsi"/>
        <w:szCs w:val="20"/>
      </w:rPr>
      <w:t xml:space="preserve"> | </w:t>
    </w:r>
    <w:hyperlink r:id="rId2" w:history="1">
      <w:r w:rsidR="00890D66" w:rsidRPr="00890D66">
        <w:rPr>
          <w:rStyle w:val="Hyperlink"/>
          <w:rFonts w:asciiTheme="minorHAnsi" w:hAnsiTheme="minorHAnsi"/>
          <w:szCs w:val="20"/>
        </w:rPr>
        <w:t>tyweaver.me</w:t>
      </w:r>
    </w:hyperlink>
    <w:r w:rsidR="00890D66">
      <w:rPr>
        <w:rFonts w:asciiTheme="minorHAnsi" w:hAnsiTheme="minorHAnsi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E1"/>
    <w:multiLevelType w:val="hybridMultilevel"/>
    <w:tmpl w:val="229AB3F8"/>
    <w:lvl w:ilvl="0" w:tplc="E12298C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65BC"/>
    <w:multiLevelType w:val="hybridMultilevel"/>
    <w:tmpl w:val="2EA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5CEC"/>
    <w:multiLevelType w:val="hybridMultilevel"/>
    <w:tmpl w:val="3DECF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643"/>
    <w:multiLevelType w:val="hybridMultilevel"/>
    <w:tmpl w:val="56709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5C2"/>
    <w:multiLevelType w:val="hybridMultilevel"/>
    <w:tmpl w:val="78D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7DE"/>
    <w:multiLevelType w:val="hybridMultilevel"/>
    <w:tmpl w:val="004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246C"/>
    <w:multiLevelType w:val="hybridMultilevel"/>
    <w:tmpl w:val="D408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0D4B"/>
    <w:multiLevelType w:val="hybridMultilevel"/>
    <w:tmpl w:val="4816D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7C28"/>
    <w:multiLevelType w:val="hybridMultilevel"/>
    <w:tmpl w:val="D3A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D6F33"/>
    <w:multiLevelType w:val="hybridMultilevel"/>
    <w:tmpl w:val="697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1CAA"/>
    <w:multiLevelType w:val="hybridMultilevel"/>
    <w:tmpl w:val="A3406448"/>
    <w:lvl w:ilvl="0" w:tplc="E12298CC">
      <w:start w:val="1"/>
      <w:numFmt w:val="bullet"/>
      <w:lvlText w:val=""/>
      <w:lvlJc w:val="left"/>
      <w:pPr>
        <w:ind w:left="86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464E9"/>
    <w:multiLevelType w:val="hybridMultilevel"/>
    <w:tmpl w:val="F34C6408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F6D7213"/>
    <w:multiLevelType w:val="hybridMultilevel"/>
    <w:tmpl w:val="D2B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2BDE"/>
    <w:multiLevelType w:val="hybridMultilevel"/>
    <w:tmpl w:val="0748CE70"/>
    <w:lvl w:ilvl="0" w:tplc="1C86C6A2"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4"/>
  </w:num>
  <w:num w:numId="5">
    <w:abstractNumId w:val="16"/>
  </w:num>
  <w:num w:numId="6">
    <w:abstractNumId w:val="22"/>
  </w:num>
  <w:num w:numId="7">
    <w:abstractNumId w:val="18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20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6"/>
  </w:num>
  <w:num w:numId="20">
    <w:abstractNumId w:val="9"/>
  </w:num>
  <w:num w:numId="21">
    <w:abstractNumId w:val="19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0"/>
    <w:rsid w:val="00007D5F"/>
    <w:rsid w:val="00016B53"/>
    <w:rsid w:val="00016D01"/>
    <w:rsid w:val="000275F1"/>
    <w:rsid w:val="0004292D"/>
    <w:rsid w:val="00044756"/>
    <w:rsid w:val="00045862"/>
    <w:rsid w:val="000625F7"/>
    <w:rsid w:val="00066D48"/>
    <w:rsid w:val="000758FC"/>
    <w:rsid w:val="00075A57"/>
    <w:rsid w:val="0008232C"/>
    <w:rsid w:val="0008557D"/>
    <w:rsid w:val="000A0BF8"/>
    <w:rsid w:val="000A1302"/>
    <w:rsid w:val="000B3AC0"/>
    <w:rsid w:val="000D04BA"/>
    <w:rsid w:val="000D41EB"/>
    <w:rsid w:val="000F62BC"/>
    <w:rsid w:val="00101EDF"/>
    <w:rsid w:val="00105757"/>
    <w:rsid w:val="00107015"/>
    <w:rsid w:val="0011192C"/>
    <w:rsid w:val="00111A9B"/>
    <w:rsid w:val="001146F8"/>
    <w:rsid w:val="00114785"/>
    <w:rsid w:val="00115CB6"/>
    <w:rsid w:val="00121653"/>
    <w:rsid w:val="00123A25"/>
    <w:rsid w:val="00125BCE"/>
    <w:rsid w:val="00127ECE"/>
    <w:rsid w:val="001307F9"/>
    <w:rsid w:val="00131236"/>
    <w:rsid w:val="00137D90"/>
    <w:rsid w:val="001457D0"/>
    <w:rsid w:val="00160A9C"/>
    <w:rsid w:val="00164401"/>
    <w:rsid w:val="00171AF7"/>
    <w:rsid w:val="00186AC9"/>
    <w:rsid w:val="001908F9"/>
    <w:rsid w:val="001A0F33"/>
    <w:rsid w:val="001B6597"/>
    <w:rsid w:val="001C0DC0"/>
    <w:rsid w:val="001C196C"/>
    <w:rsid w:val="001C38FF"/>
    <w:rsid w:val="001D264B"/>
    <w:rsid w:val="001D50A6"/>
    <w:rsid w:val="001D672B"/>
    <w:rsid w:val="001D7AD3"/>
    <w:rsid w:val="001E2029"/>
    <w:rsid w:val="001E5515"/>
    <w:rsid w:val="001F4DBB"/>
    <w:rsid w:val="00214716"/>
    <w:rsid w:val="00215BAA"/>
    <w:rsid w:val="002170C7"/>
    <w:rsid w:val="00217495"/>
    <w:rsid w:val="00221CEA"/>
    <w:rsid w:val="00223271"/>
    <w:rsid w:val="00224FC9"/>
    <w:rsid w:val="002253B9"/>
    <w:rsid w:val="002410D4"/>
    <w:rsid w:val="002522A3"/>
    <w:rsid w:val="0026304F"/>
    <w:rsid w:val="00266487"/>
    <w:rsid w:val="002724F6"/>
    <w:rsid w:val="002A054E"/>
    <w:rsid w:val="002A1CE1"/>
    <w:rsid w:val="002A3FAA"/>
    <w:rsid w:val="002A4014"/>
    <w:rsid w:val="002B6245"/>
    <w:rsid w:val="002E49DE"/>
    <w:rsid w:val="002E7BA4"/>
    <w:rsid w:val="002F26B0"/>
    <w:rsid w:val="0031096D"/>
    <w:rsid w:val="00315402"/>
    <w:rsid w:val="00323D4B"/>
    <w:rsid w:val="003549BA"/>
    <w:rsid w:val="0036351D"/>
    <w:rsid w:val="0036538D"/>
    <w:rsid w:val="00365909"/>
    <w:rsid w:val="00371FC4"/>
    <w:rsid w:val="00373152"/>
    <w:rsid w:val="00382911"/>
    <w:rsid w:val="00382D7E"/>
    <w:rsid w:val="0038323D"/>
    <w:rsid w:val="00387901"/>
    <w:rsid w:val="00393844"/>
    <w:rsid w:val="00397C55"/>
    <w:rsid w:val="003A53C0"/>
    <w:rsid w:val="003B0AA0"/>
    <w:rsid w:val="003B67EE"/>
    <w:rsid w:val="003C1BA8"/>
    <w:rsid w:val="003D3689"/>
    <w:rsid w:val="0040631D"/>
    <w:rsid w:val="00412682"/>
    <w:rsid w:val="004268A4"/>
    <w:rsid w:val="0044097C"/>
    <w:rsid w:val="00445E9F"/>
    <w:rsid w:val="00446580"/>
    <w:rsid w:val="00452AFD"/>
    <w:rsid w:val="004612DD"/>
    <w:rsid w:val="0046144F"/>
    <w:rsid w:val="00461BF0"/>
    <w:rsid w:val="00463430"/>
    <w:rsid w:val="00464C78"/>
    <w:rsid w:val="00486C5D"/>
    <w:rsid w:val="00487709"/>
    <w:rsid w:val="00495906"/>
    <w:rsid w:val="004B318A"/>
    <w:rsid w:val="004C5E43"/>
    <w:rsid w:val="004C6D64"/>
    <w:rsid w:val="004D01E8"/>
    <w:rsid w:val="004D1C39"/>
    <w:rsid w:val="004E7552"/>
    <w:rsid w:val="004E7D46"/>
    <w:rsid w:val="004E7F96"/>
    <w:rsid w:val="004F018D"/>
    <w:rsid w:val="00502918"/>
    <w:rsid w:val="00527F37"/>
    <w:rsid w:val="00531BD2"/>
    <w:rsid w:val="00535C49"/>
    <w:rsid w:val="00537383"/>
    <w:rsid w:val="00591A81"/>
    <w:rsid w:val="005A3A03"/>
    <w:rsid w:val="005B42B2"/>
    <w:rsid w:val="005B6C31"/>
    <w:rsid w:val="005C60C8"/>
    <w:rsid w:val="005D1D8E"/>
    <w:rsid w:val="005E0216"/>
    <w:rsid w:val="005E1CC8"/>
    <w:rsid w:val="005F522D"/>
    <w:rsid w:val="0060460D"/>
    <w:rsid w:val="0061240E"/>
    <w:rsid w:val="006220E0"/>
    <w:rsid w:val="00631782"/>
    <w:rsid w:val="0065594A"/>
    <w:rsid w:val="006650CF"/>
    <w:rsid w:val="00667E8C"/>
    <w:rsid w:val="00683AA7"/>
    <w:rsid w:val="006931D3"/>
    <w:rsid w:val="006B3208"/>
    <w:rsid w:val="006C1984"/>
    <w:rsid w:val="006D29D6"/>
    <w:rsid w:val="006D4DC2"/>
    <w:rsid w:val="006E5576"/>
    <w:rsid w:val="006F1086"/>
    <w:rsid w:val="007243AE"/>
    <w:rsid w:val="00730434"/>
    <w:rsid w:val="00740486"/>
    <w:rsid w:val="0075707D"/>
    <w:rsid w:val="007648E7"/>
    <w:rsid w:val="00772D5A"/>
    <w:rsid w:val="0077596B"/>
    <w:rsid w:val="00777E25"/>
    <w:rsid w:val="007809FA"/>
    <w:rsid w:val="0079782F"/>
    <w:rsid w:val="007C02F8"/>
    <w:rsid w:val="007C3977"/>
    <w:rsid w:val="007C7846"/>
    <w:rsid w:val="007D20BB"/>
    <w:rsid w:val="007D2966"/>
    <w:rsid w:val="007E3854"/>
    <w:rsid w:val="007F1669"/>
    <w:rsid w:val="00821D86"/>
    <w:rsid w:val="00822B2D"/>
    <w:rsid w:val="008240B5"/>
    <w:rsid w:val="0084360E"/>
    <w:rsid w:val="008514C4"/>
    <w:rsid w:val="00855F14"/>
    <w:rsid w:val="00863CC8"/>
    <w:rsid w:val="00866B26"/>
    <w:rsid w:val="008720F1"/>
    <w:rsid w:val="008849E4"/>
    <w:rsid w:val="00890D66"/>
    <w:rsid w:val="00895CB5"/>
    <w:rsid w:val="008B7272"/>
    <w:rsid w:val="008C05A3"/>
    <w:rsid w:val="008D3C7B"/>
    <w:rsid w:val="008E1DAA"/>
    <w:rsid w:val="008E5AC3"/>
    <w:rsid w:val="008F0A77"/>
    <w:rsid w:val="009014B1"/>
    <w:rsid w:val="00904037"/>
    <w:rsid w:val="00906BEA"/>
    <w:rsid w:val="00907A1A"/>
    <w:rsid w:val="00911F27"/>
    <w:rsid w:val="00926996"/>
    <w:rsid w:val="0093080E"/>
    <w:rsid w:val="00932E8B"/>
    <w:rsid w:val="00933C72"/>
    <w:rsid w:val="00941C61"/>
    <w:rsid w:val="00945B02"/>
    <w:rsid w:val="00952903"/>
    <w:rsid w:val="0095383A"/>
    <w:rsid w:val="00965E9B"/>
    <w:rsid w:val="00971524"/>
    <w:rsid w:val="00986F2E"/>
    <w:rsid w:val="00990750"/>
    <w:rsid w:val="009908CB"/>
    <w:rsid w:val="009918E3"/>
    <w:rsid w:val="009954A2"/>
    <w:rsid w:val="009A3939"/>
    <w:rsid w:val="009A6643"/>
    <w:rsid w:val="009A7682"/>
    <w:rsid w:val="009B64EC"/>
    <w:rsid w:val="009C1E9E"/>
    <w:rsid w:val="009C4DED"/>
    <w:rsid w:val="009C7BC7"/>
    <w:rsid w:val="009D0E74"/>
    <w:rsid w:val="009E7E2D"/>
    <w:rsid w:val="009F048C"/>
    <w:rsid w:val="009F0995"/>
    <w:rsid w:val="00A13F9C"/>
    <w:rsid w:val="00A224B8"/>
    <w:rsid w:val="00A22EBD"/>
    <w:rsid w:val="00A24D3E"/>
    <w:rsid w:val="00A25F77"/>
    <w:rsid w:val="00A33EFF"/>
    <w:rsid w:val="00A34FD7"/>
    <w:rsid w:val="00A420FE"/>
    <w:rsid w:val="00A55E7B"/>
    <w:rsid w:val="00A55F80"/>
    <w:rsid w:val="00A62099"/>
    <w:rsid w:val="00A83CD0"/>
    <w:rsid w:val="00A960FD"/>
    <w:rsid w:val="00AD5AC5"/>
    <w:rsid w:val="00AE0158"/>
    <w:rsid w:val="00AE25EB"/>
    <w:rsid w:val="00AE2CDF"/>
    <w:rsid w:val="00AE5BCE"/>
    <w:rsid w:val="00B03B60"/>
    <w:rsid w:val="00B105B8"/>
    <w:rsid w:val="00B14345"/>
    <w:rsid w:val="00B21297"/>
    <w:rsid w:val="00B26139"/>
    <w:rsid w:val="00B32B12"/>
    <w:rsid w:val="00B3794D"/>
    <w:rsid w:val="00B37CC4"/>
    <w:rsid w:val="00B40E47"/>
    <w:rsid w:val="00B512A3"/>
    <w:rsid w:val="00B53C6A"/>
    <w:rsid w:val="00B610F3"/>
    <w:rsid w:val="00B76F9D"/>
    <w:rsid w:val="00B77E93"/>
    <w:rsid w:val="00B868EB"/>
    <w:rsid w:val="00B9234E"/>
    <w:rsid w:val="00BA15E2"/>
    <w:rsid w:val="00BA2EB7"/>
    <w:rsid w:val="00BA31A0"/>
    <w:rsid w:val="00BC0A9B"/>
    <w:rsid w:val="00BC349D"/>
    <w:rsid w:val="00BC4152"/>
    <w:rsid w:val="00BE408D"/>
    <w:rsid w:val="00C10C1B"/>
    <w:rsid w:val="00C117AF"/>
    <w:rsid w:val="00C13EBE"/>
    <w:rsid w:val="00C221D6"/>
    <w:rsid w:val="00C24DDC"/>
    <w:rsid w:val="00C27547"/>
    <w:rsid w:val="00C404C9"/>
    <w:rsid w:val="00C42420"/>
    <w:rsid w:val="00C431F9"/>
    <w:rsid w:val="00C43662"/>
    <w:rsid w:val="00C43799"/>
    <w:rsid w:val="00C51472"/>
    <w:rsid w:val="00C535C4"/>
    <w:rsid w:val="00C53C6C"/>
    <w:rsid w:val="00C62700"/>
    <w:rsid w:val="00C73B75"/>
    <w:rsid w:val="00C77621"/>
    <w:rsid w:val="00C82F77"/>
    <w:rsid w:val="00C921D4"/>
    <w:rsid w:val="00C92FFF"/>
    <w:rsid w:val="00C932B4"/>
    <w:rsid w:val="00CB4915"/>
    <w:rsid w:val="00CB4F9A"/>
    <w:rsid w:val="00CB63D0"/>
    <w:rsid w:val="00CB6E08"/>
    <w:rsid w:val="00CC34BE"/>
    <w:rsid w:val="00CC60A3"/>
    <w:rsid w:val="00CC70E4"/>
    <w:rsid w:val="00CF169D"/>
    <w:rsid w:val="00CF5FA5"/>
    <w:rsid w:val="00D03ACD"/>
    <w:rsid w:val="00D20F9F"/>
    <w:rsid w:val="00D303F9"/>
    <w:rsid w:val="00D318CD"/>
    <w:rsid w:val="00D33746"/>
    <w:rsid w:val="00D50FAA"/>
    <w:rsid w:val="00D57A48"/>
    <w:rsid w:val="00D635B5"/>
    <w:rsid w:val="00D66437"/>
    <w:rsid w:val="00D66E7A"/>
    <w:rsid w:val="00D734F3"/>
    <w:rsid w:val="00D74C6E"/>
    <w:rsid w:val="00D829E1"/>
    <w:rsid w:val="00D84530"/>
    <w:rsid w:val="00D909E7"/>
    <w:rsid w:val="00DA179E"/>
    <w:rsid w:val="00DB03B8"/>
    <w:rsid w:val="00DD1507"/>
    <w:rsid w:val="00DD5271"/>
    <w:rsid w:val="00DE0A71"/>
    <w:rsid w:val="00DE0B87"/>
    <w:rsid w:val="00DE6168"/>
    <w:rsid w:val="00E00530"/>
    <w:rsid w:val="00E07E04"/>
    <w:rsid w:val="00E1025D"/>
    <w:rsid w:val="00E205B6"/>
    <w:rsid w:val="00E21D16"/>
    <w:rsid w:val="00E22A2B"/>
    <w:rsid w:val="00E40280"/>
    <w:rsid w:val="00E43939"/>
    <w:rsid w:val="00E46EC4"/>
    <w:rsid w:val="00E4725C"/>
    <w:rsid w:val="00E4727D"/>
    <w:rsid w:val="00E54820"/>
    <w:rsid w:val="00E556D0"/>
    <w:rsid w:val="00E63E24"/>
    <w:rsid w:val="00E75479"/>
    <w:rsid w:val="00E759EE"/>
    <w:rsid w:val="00E97289"/>
    <w:rsid w:val="00EA046B"/>
    <w:rsid w:val="00EA4E21"/>
    <w:rsid w:val="00EC35CB"/>
    <w:rsid w:val="00EC6D89"/>
    <w:rsid w:val="00ED2709"/>
    <w:rsid w:val="00ED36AB"/>
    <w:rsid w:val="00ED7F28"/>
    <w:rsid w:val="00EE3FC2"/>
    <w:rsid w:val="00EE547B"/>
    <w:rsid w:val="00EE6FDA"/>
    <w:rsid w:val="00EE7297"/>
    <w:rsid w:val="00F01194"/>
    <w:rsid w:val="00F1026D"/>
    <w:rsid w:val="00F10849"/>
    <w:rsid w:val="00F26EE6"/>
    <w:rsid w:val="00F343F8"/>
    <w:rsid w:val="00F442C0"/>
    <w:rsid w:val="00F803CC"/>
    <w:rsid w:val="00F87E6A"/>
    <w:rsid w:val="00F96B39"/>
    <w:rsid w:val="00FA629B"/>
    <w:rsid w:val="00FA6CFC"/>
    <w:rsid w:val="00FA7745"/>
    <w:rsid w:val="00FA7C3E"/>
    <w:rsid w:val="00FB7780"/>
    <w:rsid w:val="00FC4CD1"/>
    <w:rsid w:val="00FD07AF"/>
    <w:rsid w:val="00FD58A7"/>
    <w:rsid w:val="00FF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014B1"/>
    <w:pPr>
      <w:ind w:left="720"/>
      <w:contextualSpacing/>
    </w:pPr>
  </w:style>
  <w:style w:type="character" w:styleId="Strong">
    <w:name w:val="Strong"/>
    <w:uiPriority w:val="22"/>
    <w:qFormat/>
    <w:rsid w:val="002A054E"/>
    <w:rPr>
      <w:b/>
      <w:bCs/>
    </w:rPr>
  </w:style>
  <w:style w:type="paragraph" w:customStyle="1" w:styleId="Default">
    <w:name w:val="Default"/>
    <w:rsid w:val="00B105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2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0D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.weav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mtam\AppData\Local\Temp\Temp1_Templates%20and%20Timesheet%20(1).zip\tyweaver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mtam\AppData\Local\Temp\Temp1_Templates%20and%20Timesheet%20(1).zip\tyweaver.me" TargetMode="External"/><Relationship Id="rId1" Type="http://schemas.openxmlformats.org/officeDocument/2006/relationships/hyperlink" Target="mailto:ty.wea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D10C-76F2-9D4B-8A47-04068DDB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2018-09-15T01:12:00Z</dcterms:created>
  <dcterms:modified xsi:type="dcterms:W3CDTF">2018-09-15T16:30:00Z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</Properties>
</file>